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7A2BD" w14:textId="77777777" w:rsidR="00A45432" w:rsidRPr="00CE6594" w:rsidRDefault="00A45432" w:rsidP="00A45432">
      <w:pPr>
        <w:pStyle w:val="Encabezado"/>
        <w:jc w:val="both"/>
        <w:rPr>
          <w:rFonts w:ascii="Arial Narrow" w:hAnsi="Arial Narrow"/>
          <w:sz w:val="22"/>
          <w:szCs w:val="22"/>
        </w:rPr>
      </w:pPr>
      <w:r w:rsidRPr="00CE6594">
        <w:rPr>
          <w:rFonts w:ascii="Arial Narrow" w:hAnsi="Arial Narrow"/>
          <w:sz w:val="22"/>
          <w:szCs w:val="22"/>
        </w:rPr>
        <w:t>Código TRD:</w:t>
      </w:r>
      <w:r w:rsidRPr="00CE6594">
        <w:rPr>
          <w:rFonts w:ascii="Arial Narrow" w:hAnsi="Arial Narrow"/>
          <w:b/>
          <w:sz w:val="22"/>
          <w:szCs w:val="22"/>
        </w:rPr>
        <w:t xml:space="preserve"> 1000</w:t>
      </w:r>
    </w:p>
    <w:p w14:paraId="468AE05C" w14:textId="77777777" w:rsidR="00A45432" w:rsidRPr="00CE6594" w:rsidRDefault="00A45432" w:rsidP="00A45432">
      <w:pPr>
        <w:jc w:val="both"/>
        <w:rPr>
          <w:rFonts w:ascii="Arial Narrow" w:hAnsi="Arial Narrow"/>
        </w:rPr>
      </w:pPr>
    </w:p>
    <w:p w14:paraId="42ACE57C" w14:textId="77777777" w:rsidR="00A45432" w:rsidRPr="00CE6594" w:rsidRDefault="00A45432" w:rsidP="00A45432">
      <w:pPr>
        <w:jc w:val="both"/>
        <w:rPr>
          <w:rFonts w:ascii="Arial Narrow" w:hAnsi="Arial Narrow"/>
        </w:rPr>
      </w:pPr>
    </w:p>
    <w:p w14:paraId="58CE0FFF" w14:textId="77777777" w:rsidR="00A45432" w:rsidRPr="00CE6594" w:rsidRDefault="00A45432" w:rsidP="00A45432">
      <w:pPr>
        <w:jc w:val="both"/>
        <w:rPr>
          <w:rFonts w:ascii="Arial Narrow" w:hAnsi="Arial Narrow"/>
        </w:rPr>
      </w:pPr>
    </w:p>
    <w:p w14:paraId="74489D06" w14:textId="77777777" w:rsidR="00A45432" w:rsidRPr="00CE6594" w:rsidRDefault="00A45432" w:rsidP="00A45432">
      <w:pPr>
        <w:jc w:val="both"/>
        <w:rPr>
          <w:rFonts w:ascii="Arial Narrow" w:hAnsi="Arial Narrow" w:cs="Arial"/>
        </w:rPr>
      </w:pPr>
      <w:r w:rsidRPr="00CE6594">
        <w:rPr>
          <w:rFonts w:ascii="Arial Narrow" w:hAnsi="Arial Narrow"/>
        </w:rPr>
        <w:t xml:space="preserve">Ciudad, </w:t>
      </w:r>
    </w:p>
    <w:p w14:paraId="7B510707" w14:textId="77777777" w:rsidR="00A45432" w:rsidRPr="00CE6594" w:rsidRDefault="00A45432" w:rsidP="00A45432">
      <w:pPr>
        <w:tabs>
          <w:tab w:val="left" w:pos="8085"/>
        </w:tabs>
        <w:jc w:val="both"/>
        <w:rPr>
          <w:rFonts w:ascii="Arial Narrow" w:hAnsi="Arial Narrow" w:cs="Arial"/>
        </w:rPr>
      </w:pPr>
    </w:p>
    <w:p w14:paraId="20BCE4E5" w14:textId="7DECAA5F" w:rsidR="00A45432" w:rsidRPr="00CE6594" w:rsidRDefault="00A45432" w:rsidP="00A45432">
      <w:pPr>
        <w:tabs>
          <w:tab w:val="left" w:pos="8085"/>
        </w:tabs>
        <w:jc w:val="both"/>
        <w:rPr>
          <w:rFonts w:ascii="Arial Narrow" w:hAnsi="Arial Narrow" w:cs="Arial"/>
        </w:rPr>
      </w:pPr>
      <w:r w:rsidRPr="00CE6594">
        <w:rPr>
          <w:rFonts w:ascii="Arial Narrow" w:hAnsi="Arial Narrow" w:cs="Arial"/>
        </w:rPr>
        <w:tab/>
      </w:r>
    </w:p>
    <w:p w14:paraId="09A5E675" w14:textId="77777777" w:rsidR="00A45432" w:rsidRPr="00CE6594" w:rsidRDefault="00A45432" w:rsidP="00A45432">
      <w:pPr>
        <w:jc w:val="both"/>
        <w:rPr>
          <w:rFonts w:ascii="Arial Narrow" w:hAnsi="Arial Narrow" w:cs="Arial"/>
        </w:rPr>
      </w:pPr>
    </w:p>
    <w:p w14:paraId="3C86D1FF" w14:textId="0BE04652" w:rsidR="00A45432" w:rsidRPr="00CE6594" w:rsidRDefault="00A73C18" w:rsidP="00A45432">
      <w:pPr>
        <w:jc w:val="both"/>
        <w:rPr>
          <w:rFonts w:ascii="Arial Narrow" w:hAnsi="Arial Narrow" w:cs="Arial"/>
        </w:rPr>
      </w:pPr>
      <w:r w:rsidRPr="00CE6594">
        <w:rPr>
          <w:rFonts w:ascii="Arial Narrow" w:hAnsi="Arial Narrow" w:cs="Arial"/>
        </w:rPr>
        <w:t>Señor</w:t>
      </w:r>
      <w:r w:rsidR="003B5D43">
        <w:rPr>
          <w:rFonts w:ascii="Arial Narrow" w:hAnsi="Arial Narrow" w:cs="Arial"/>
        </w:rPr>
        <w:t>a</w:t>
      </w:r>
    </w:p>
    <w:p w14:paraId="1314AF5B" w14:textId="77777777" w:rsidR="003B5D43" w:rsidRDefault="003B5D43" w:rsidP="003D3CEA">
      <w:pPr>
        <w:jc w:val="both"/>
        <w:rPr>
          <w:rFonts w:ascii="Arial Narrow" w:hAnsi="Arial Narrow" w:cs="Arial"/>
          <w:b/>
          <w:bCs/>
        </w:rPr>
      </w:pPr>
      <w:r w:rsidRPr="003B5D43">
        <w:rPr>
          <w:rFonts w:ascii="Arial Narrow" w:hAnsi="Arial Narrow" w:cs="Arial"/>
          <w:b/>
          <w:bCs/>
        </w:rPr>
        <w:t>Sara Cristina Ramos Villada</w:t>
      </w:r>
    </w:p>
    <w:p w14:paraId="1F33273D" w14:textId="079361C6" w:rsidR="003D3CEA" w:rsidRPr="00CE6594" w:rsidRDefault="003B5D43" w:rsidP="003D3CEA">
      <w:pPr>
        <w:jc w:val="both"/>
        <w:rPr>
          <w:rFonts w:ascii="Arial Narrow" w:hAnsi="Arial Narrow" w:cs="Arial"/>
          <w:lang w:val="pt-BR"/>
        </w:rPr>
      </w:pPr>
      <w:r>
        <w:rPr>
          <w:rFonts w:ascii="Arial Narrow" w:hAnsi="Arial Narrow" w:cs="Arial"/>
          <w:lang w:val="pt-BR"/>
        </w:rPr>
        <w:t>Enlace Juntas de Accion Comunal</w:t>
      </w:r>
    </w:p>
    <w:p w14:paraId="64E8669B" w14:textId="27135B0C" w:rsidR="003D3CEA" w:rsidRPr="00CE6594" w:rsidRDefault="003D3CEA" w:rsidP="003D3CEA">
      <w:pPr>
        <w:jc w:val="both"/>
        <w:rPr>
          <w:rFonts w:ascii="Arial Narrow" w:hAnsi="Arial Narrow" w:cs="Arial"/>
        </w:rPr>
      </w:pPr>
      <w:r w:rsidRPr="00CE6594">
        <w:rPr>
          <w:rFonts w:ascii="Arial Narrow" w:hAnsi="Arial Narrow" w:cs="Arial"/>
        </w:rPr>
        <w:t xml:space="preserve">ALCALDÍA MUNICIPAL DE </w:t>
      </w:r>
      <w:r w:rsidR="003B5D43">
        <w:rPr>
          <w:rFonts w:ascii="Arial Narrow" w:hAnsi="Arial Narrow" w:cs="Arial"/>
        </w:rPr>
        <w:t>CHINCHINÁ</w:t>
      </w:r>
    </w:p>
    <w:p w14:paraId="42B533C2" w14:textId="75D277C5" w:rsidR="003D3CEA" w:rsidRPr="00CE6594" w:rsidRDefault="003B5D43" w:rsidP="003D3CEA">
      <w:pPr>
        <w:jc w:val="both"/>
        <w:rPr>
          <w:rFonts w:ascii="Arial Narrow" w:hAnsi="Arial Narrow" w:cs="Arial"/>
        </w:rPr>
      </w:pPr>
      <w:r>
        <w:rPr>
          <w:rFonts w:ascii="Arial Narrow" w:hAnsi="Arial Narrow" w:cs="Arial"/>
        </w:rPr>
        <w:t>Chinchiná</w:t>
      </w:r>
      <w:r w:rsidR="003D3CEA" w:rsidRPr="00CE6594">
        <w:rPr>
          <w:rFonts w:ascii="Arial Narrow" w:hAnsi="Arial Narrow" w:cs="Arial"/>
        </w:rPr>
        <w:t>, Ca</w:t>
      </w:r>
      <w:r>
        <w:rPr>
          <w:rFonts w:ascii="Arial Narrow" w:hAnsi="Arial Narrow" w:cs="Arial"/>
        </w:rPr>
        <w:t>ldas</w:t>
      </w:r>
      <w:r w:rsidR="003D3CEA" w:rsidRPr="00CE6594">
        <w:rPr>
          <w:rFonts w:ascii="Arial Narrow" w:hAnsi="Arial Narrow" w:cs="Arial"/>
        </w:rPr>
        <w:t>.</w:t>
      </w:r>
    </w:p>
    <w:p w14:paraId="6BF8C474" w14:textId="39AEA4FE" w:rsidR="003B5D43" w:rsidRDefault="00A73C18" w:rsidP="003D3CEA">
      <w:pPr>
        <w:widowControl/>
        <w:adjustRightInd w:val="0"/>
        <w:rPr>
          <w:rFonts w:ascii="Arial Narrow" w:hAnsi="Arial Narrow"/>
        </w:rPr>
      </w:pPr>
      <w:r w:rsidRPr="00CE6594">
        <w:rPr>
          <w:rFonts w:ascii="Arial Narrow" w:hAnsi="Arial Narrow"/>
        </w:rPr>
        <w:t>Correo:</w:t>
      </w:r>
      <w:r w:rsidR="003D3CEA" w:rsidRPr="00CE6594">
        <w:rPr>
          <w:rFonts w:ascii="Arial Narrow" w:hAnsi="Arial Narrow"/>
        </w:rPr>
        <w:t xml:space="preserve"> </w:t>
      </w:r>
      <w:hyperlink r:id="rId7" w:history="1">
        <w:r w:rsidR="003B5D43" w:rsidRPr="003416D1">
          <w:rPr>
            <w:rStyle w:val="Hipervnculo"/>
            <w:rFonts w:ascii="Arial Narrow" w:hAnsi="Arial Narrow"/>
          </w:rPr>
          <w:t>juntasaccioncomunal@chinchina-caldas.gov.co</w:t>
        </w:r>
      </w:hyperlink>
    </w:p>
    <w:p w14:paraId="27E6678A" w14:textId="77777777" w:rsidR="003D3CEA" w:rsidRPr="00CE6594" w:rsidRDefault="003D3CEA" w:rsidP="003D3CEA">
      <w:pPr>
        <w:widowControl/>
        <w:adjustRightInd w:val="0"/>
        <w:rPr>
          <w:rFonts w:ascii="Arial Narrow" w:hAnsi="Arial Narrow"/>
        </w:rPr>
      </w:pPr>
    </w:p>
    <w:p w14:paraId="7EE3B591" w14:textId="77777777" w:rsidR="00A45432" w:rsidRPr="00CE6594" w:rsidRDefault="00A45432" w:rsidP="00A45432">
      <w:pPr>
        <w:spacing w:line="259" w:lineRule="auto"/>
        <w:jc w:val="both"/>
        <w:rPr>
          <w:rFonts w:ascii="Arial Narrow" w:hAnsi="Arial Narrow"/>
        </w:rPr>
      </w:pPr>
    </w:p>
    <w:p w14:paraId="1CC91A88" w14:textId="63028E0A" w:rsidR="00D14BD9" w:rsidRPr="00CE6594" w:rsidRDefault="00C80C87" w:rsidP="00284F50">
      <w:pPr>
        <w:tabs>
          <w:tab w:val="left" w:pos="5218"/>
        </w:tabs>
        <w:ind w:left="3802"/>
        <w:jc w:val="both"/>
        <w:rPr>
          <w:rFonts w:ascii="Arial Narrow" w:hAnsi="Arial Narrow" w:cs="Arial"/>
        </w:rPr>
      </w:pPr>
      <w:r w:rsidRPr="00CE6594">
        <w:rPr>
          <w:rFonts w:ascii="Arial Narrow" w:hAnsi="Arial Narrow" w:cs="Arial"/>
          <w:b/>
          <w:spacing w:val="-2"/>
          <w:w w:val="90"/>
        </w:rPr>
        <w:t>Referencia:</w:t>
      </w:r>
      <w:r w:rsidR="00A45432" w:rsidRPr="00CE6594">
        <w:rPr>
          <w:rFonts w:ascii="Arial Narrow" w:hAnsi="Arial Narrow" w:cs="Arial"/>
          <w:b/>
        </w:rPr>
        <w:t xml:space="preserve"> </w:t>
      </w:r>
      <w:r w:rsidR="00284F50" w:rsidRPr="00CE6594">
        <w:rPr>
          <w:rFonts w:ascii="Arial Narrow" w:hAnsi="Arial Narrow" w:cs="Arial"/>
        </w:rPr>
        <w:t xml:space="preserve">Respuesta </w:t>
      </w:r>
      <w:r w:rsidR="00A45432" w:rsidRPr="00CE6594">
        <w:rPr>
          <w:rFonts w:ascii="Arial Narrow" w:hAnsi="Arial Narrow" w:cs="Arial"/>
        </w:rPr>
        <w:t>solicitud de i</w:t>
      </w:r>
      <w:r w:rsidR="00284F50" w:rsidRPr="00CE6594">
        <w:rPr>
          <w:rFonts w:ascii="Arial Narrow" w:hAnsi="Arial Narrow" w:cs="Arial"/>
        </w:rPr>
        <w:t>nformación con radicado No.</w:t>
      </w:r>
      <w:r w:rsidR="003B5D43" w:rsidRPr="003B5D43">
        <w:t xml:space="preserve"> </w:t>
      </w:r>
      <w:r w:rsidR="003B5D43" w:rsidRPr="003B5D43">
        <w:rPr>
          <w:rFonts w:ascii="Arial Narrow" w:hAnsi="Arial Narrow"/>
        </w:rPr>
        <w:t>261027099</w:t>
      </w:r>
      <w:r w:rsidR="003D3CEA" w:rsidRPr="00CE6594">
        <w:rPr>
          <w:rFonts w:ascii="Arial Narrow" w:hAnsi="Arial Narrow" w:cs="Arial"/>
        </w:rPr>
        <w:cr/>
      </w:r>
    </w:p>
    <w:p w14:paraId="269E802C" w14:textId="139D5D17" w:rsidR="003202D6" w:rsidRPr="00CE6594" w:rsidRDefault="00DA78FE" w:rsidP="00DA78FE">
      <w:pPr>
        <w:widowControl/>
        <w:autoSpaceDE/>
        <w:autoSpaceDN/>
        <w:spacing w:before="100" w:beforeAutospacing="1" w:after="100" w:afterAutospacing="1"/>
        <w:jc w:val="both"/>
        <w:rPr>
          <w:rFonts w:ascii="Arial Narrow" w:eastAsia="Times New Roman" w:hAnsi="Arial Narrow" w:cs="Arial"/>
          <w:lang w:val="es-CO" w:eastAsia="es-CO"/>
        </w:rPr>
      </w:pPr>
      <w:r w:rsidRPr="00CE6594">
        <w:rPr>
          <w:rFonts w:ascii="Arial Narrow" w:eastAsia="Times New Roman" w:hAnsi="Arial Narrow" w:cs="Arial"/>
          <w:lang w:val="es-CO" w:eastAsia="es-CO"/>
        </w:rPr>
        <w:t>Cordial saludo</w:t>
      </w:r>
      <w:r w:rsidR="003202D6" w:rsidRPr="00CE6594">
        <w:rPr>
          <w:rFonts w:ascii="Arial Narrow" w:eastAsia="Times New Roman" w:hAnsi="Arial Narrow" w:cs="Arial"/>
          <w:lang w:val="es-CO" w:eastAsia="es-CO"/>
        </w:rPr>
        <w:t>,</w:t>
      </w:r>
    </w:p>
    <w:p w14:paraId="06AA6A0D" w14:textId="1133AC09" w:rsidR="00C13349" w:rsidRPr="00CE6594" w:rsidRDefault="00DA78FE" w:rsidP="00C13349">
      <w:pPr>
        <w:widowControl/>
        <w:autoSpaceDE/>
        <w:autoSpaceDN/>
        <w:spacing w:before="100" w:beforeAutospacing="1" w:after="100" w:afterAutospacing="1"/>
        <w:jc w:val="both"/>
        <w:rPr>
          <w:rFonts w:ascii="Arial Narrow" w:hAnsi="Arial Narrow" w:cs="Arial"/>
          <w:b/>
        </w:rPr>
      </w:pPr>
      <w:r w:rsidRPr="00CE6594">
        <w:rPr>
          <w:rFonts w:ascii="Arial Narrow" w:eastAsia="Times New Roman" w:hAnsi="Arial Narrow" w:cs="Arial"/>
          <w:lang w:val="es-CO" w:eastAsia="es-CO"/>
        </w:rPr>
        <w:t xml:space="preserve">En atención al derecho de petición </w:t>
      </w:r>
      <w:r w:rsidR="003D3CEA" w:rsidRPr="00CE6594">
        <w:rPr>
          <w:rFonts w:ascii="Arial Narrow" w:eastAsia="Times New Roman" w:hAnsi="Arial Narrow" w:cs="Arial"/>
          <w:lang w:val="es-CO" w:eastAsia="es-CO"/>
        </w:rPr>
        <w:t>de la referencia</w:t>
      </w:r>
      <w:r w:rsidR="00B55BB9" w:rsidRPr="00CE6594">
        <w:rPr>
          <w:rFonts w:ascii="Arial Narrow" w:eastAsia="Times New Roman" w:hAnsi="Arial Narrow" w:cs="Arial"/>
          <w:lang w:val="es-CO" w:eastAsia="es-CO"/>
        </w:rPr>
        <w:t>, el Ministerio de las Tecnologías de la Información-MINTIC</w:t>
      </w:r>
      <w:r w:rsidR="00C13349" w:rsidRPr="00CE6594">
        <w:rPr>
          <w:rFonts w:ascii="Arial Narrow" w:eastAsia="Times New Roman" w:hAnsi="Arial Narrow" w:cs="Arial"/>
          <w:lang w:val="es-CO" w:eastAsia="es-CO"/>
        </w:rPr>
        <w:t xml:space="preserve"> el, en el marco de sus competencias legales y funcionales, se permite dar respuesta </w:t>
      </w:r>
      <w:r w:rsidR="003D3CEA" w:rsidRPr="00CE6594">
        <w:rPr>
          <w:rFonts w:ascii="Arial Narrow" w:eastAsia="Times New Roman" w:hAnsi="Arial Narrow" w:cs="Arial"/>
          <w:lang w:val="es-CO" w:eastAsia="es-CO"/>
        </w:rPr>
        <w:t xml:space="preserve">a su </w:t>
      </w:r>
      <w:r w:rsidR="00C13349" w:rsidRPr="00CE6594">
        <w:rPr>
          <w:rFonts w:ascii="Arial Narrow" w:eastAsia="Times New Roman" w:hAnsi="Arial Narrow" w:cs="Arial"/>
          <w:lang w:val="es-CO" w:eastAsia="es-CO"/>
        </w:rPr>
        <w:t>solicitud, en los siguientes términos:</w:t>
      </w:r>
      <w:r w:rsidR="00C13349" w:rsidRPr="00CE6594">
        <w:rPr>
          <w:rFonts w:ascii="Arial Narrow" w:hAnsi="Arial Narrow" w:cs="Arial"/>
          <w:b/>
        </w:rPr>
        <w:t xml:space="preserve"> </w:t>
      </w:r>
    </w:p>
    <w:p w14:paraId="3C4B0B7B" w14:textId="77777777" w:rsidR="00935D01" w:rsidRPr="003B5D43" w:rsidRDefault="00935D01" w:rsidP="003B5D43">
      <w:pPr>
        <w:widowControl/>
        <w:autoSpaceDE/>
        <w:autoSpaceDN/>
        <w:spacing w:before="100" w:beforeAutospacing="1" w:after="100" w:afterAutospacing="1"/>
        <w:jc w:val="center"/>
        <w:rPr>
          <w:rFonts w:ascii="Arial Narrow" w:hAnsi="Arial Narrow" w:cs="Arial"/>
          <w:b/>
          <w:sz w:val="16"/>
          <w:szCs w:val="16"/>
        </w:rPr>
      </w:pPr>
    </w:p>
    <w:p w14:paraId="4C5842FD" w14:textId="43EC1523" w:rsidR="003D3CEA" w:rsidRPr="003B5D43" w:rsidRDefault="00B55BB9" w:rsidP="003B5D43">
      <w:pPr>
        <w:widowControl/>
        <w:autoSpaceDE/>
        <w:autoSpaceDN/>
        <w:jc w:val="center"/>
        <w:rPr>
          <w:rFonts w:ascii="Arial Narrow" w:hAnsi="Arial Narrow" w:cs="Arial"/>
          <w:b/>
          <w:i/>
          <w:iCs/>
          <w:sz w:val="16"/>
          <w:szCs w:val="16"/>
          <w:u w:val="single"/>
        </w:rPr>
      </w:pPr>
      <w:r w:rsidRPr="003B5D43">
        <w:rPr>
          <w:rFonts w:ascii="Arial Narrow" w:hAnsi="Arial Narrow" w:cs="Arial"/>
          <w:b/>
          <w:i/>
          <w:iCs/>
          <w:sz w:val="16"/>
          <w:szCs w:val="16"/>
          <w:u w:val="single"/>
        </w:rPr>
        <w:t>“</w:t>
      </w:r>
      <w:r w:rsidR="003B5D43" w:rsidRPr="003B5D43">
        <w:rPr>
          <w:rFonts w:ascii="Arial Narrow" w:hAnsi="Arial Narrow" w:cs="Arial"/>
          <w:b/>
          <w:i/>
          <w:iCs/>
          <w:sz w:val="16"/>
          <w:szCs w:val="16"/>
          <w:u w:val="single"/>
        </w:rPr>
        <w:t xml:space="preserve">(…) </w:t>
      </w:r>
      <w:r w:rsidR="003B5D43" w:rsidRPr="003B5D43">
        <w:rPr>
          <w:rFonts w:ascii="Arial Narrow" w:hAnsi="Arial Narrow" w:cs="Arial"/>
          <w:b/>
          <w:i/>
          <w:iCs/>
          <w:sz w:val="16"/>
          <w:szCs w:val="16"/>
          <w:u w:val="single"/>
        </w:rPr>
        <w:t xml:space="preserve">Mi nombre es Sara Cristina Ramos Villada, y me desempeño actualmente como Enlace de Juntas de Acción Comunal del municipio de Chinchiná, Caldas. El motivo de mi comunicación es solicitar formalmente el listado de las Juntas de Acción Comunal de nuestro municipio que han sido beneficiadas con sus programas de conectividad a internet en vigencias anteriores. Esta solicitud surge a raíz del interés de su entidad por documentar un caso de éxito en nuestro territorio. Al haber asumido recientemente mi rol como Enlace, no cuento con el registro histórico de las juntas beneficiadas. Contar con esta información nos permitirá identificar y contactar a los líderes comunales idóneos para participar en la producción del video institucional que se tiene </w:t>
      </w:r>
      <w:proofErr w:type="gramStart"/>
      <w:r w:rsidR="003B5D43" w:rsidRPr="003B5D43">
        <w:rPr>
          <w:rFonts w:ascii="Arial Narrow" w:hAnsi="Arial Narrow" w:cs="Arial"/>
          <w:b/>
          <w:i/>
          <w:iCs/>
          <w:sz w:val="16"/>
          <w:szCs w:val="16"/>
          <w:u w:val="single"/>
        </w:rPr>
        <w:t>proyectado</w:t>
      </w:r>
      <w:r w:rsidR="003B5D43" w:rsidRPr="003B5D43">
        <w:rPr>
          <w:rFonts w:ascii="Arial Narrow" w:hAnsi="Arial Narrow" w:cs="Arial"/>
          <w:b/>
          <w:i/>
          <w:iCs/>
          <w:sz w:val="16"/>
          <w:szCs w:val="16"/>
          <w:u w:val="single"/>
        </w:rPr>
        <w:t>(</w:t>
      </w:r>
      <w:proofErr w:type="gramEnd"/>
      <w:r w:rsidR="003B5D43" w:rsidRPr="003B5D43">
        <w:rPr>
          <w:rFonts w:ascii="Arial Narrow" w:hAnsi="Arial Narrow" w:cs="Arial"/>
          <w:b/>
          <w:i/>
          <w:iCs/>
          <w:sz w:val="16"/>
          <w:szCs w:val="16"/>
          <w:u w:val="single"/>
        </w:rPr>
        <w:t>…)</w:t>
      </w:r>
      <w:r w:rsidR="003D3CEA" w:rsidRPr="003B5D43">
        <w:rPr>
          <w:rFonts w:ascii="Arial Narrow" w:hAnsi="Arial Narrow" w:cs="Arial"/>
          <w:b/>
          <w:i/>
          <w:iCs/>
          <w:sz w:val="16"/>
          <w:szCs w:val="16"/>
          <w:u w:val="single"/>
        </w:rPr>
        <w:t>”</w:t>
      </w:r>
    </w:p>
    <w:p w14:paraId="639FEF24" w14:textId="52B3268D" w:rsidR="00813B1F" w:rsidRPr="00CE6594" w:rsidRDefault="00813B1F" w:rsidP="00C13349">
      <w:pPr>
        <w:widowControl/>
        <w:adjustRightInd w:val="0"/>
        <w:jc w:val="both"/>
        <w:rPr>
          <w:rFonts w:ascii="Arial Narrow" w:eastAsia="Times New Roman" w:hAnsi="Arial Narrow" w:cs="Times New Roman"/>
          <w:lang w:val="es-CO" w:eastAsia="es-CO"/>
        </w:rPr>
      </w:pPr>
    </w:p>
    <w:p w14:paraId="28B4D272" w14:textId="77777777" w:rsidR="00CB7662" w:rsidRDefault="00CB7662" w:rsidP="00C13349">
      <w:pPr>
        <w:pStyle w:val="NormalWeb"/>
        <w:jc w:val="both"/>
        <w:rPr>
          <w:rFonts w:ascii="Arial Narrow" w:hAnsi="Arial Narrow"/>
          <w:sz w:val="22"/>
          <w:szCs w:val="22"/>
        </w:rPr>
      </w:pPr>
    </w:p>
    <w:p w14:paraId="1604AB1F" w14:textId="46DD0926" w:rsidR="00C13349" w:rsidRPr="00CE6594" w:rsidRDefault="00C13349" w:rsidP="00C13349">
      <w:pPr>
        <w:pStyle w:val="NormalWeb"/>
        <w:jc w:val="both"/>
        <w:rPr>
          <w:rFonts w:ascii="Arial Narrow" w:hAnsi="Arial Narrow"/>
          <w:sz w:val="22"/>
          <w:szCs w:val="22"/>
        </w:rPr>
      </w:pPr>
      <w:r w:rsidRPr="00CE6594">
        <w:rPr>
          <w:rFonts w:ascii="Arial Narrow" w:hAnsi="Arial Narrow"/>
          <w:sz w:val="22"/>
          <w:szCs w:val="22"/>
        </w:rPr>
        <w:t>Al respecto, es pertinente informar que, en cumplimiento de sus funciones constitucionales y legales, el Ministerio de Tecnologías de la Información y las Comunicaciones ha diseñado e implementado el programa Juntas de Internet – Comunidades de Conectividad (JI-CDC), cuyo objetivo es la prestación del Servicio de Internet Comunitario Fijo (SICF) a través de organizaciones comunitarias tales como Juntas de Acción Comunal, organizaciones sociales y comunidades étnicas, entre otras, quienes gestionan y administran directamente el servicio bajo una tarifa social.</w:t>
      </w:r>
    </w:p>
    <w:p w14:paraId="5257D24C" w14:textId="7F46544B" w:rsidR="00C13349" w:rsidRPr="00CE6594" w:rsidRDefault="00C13349" w:rsidP="00C13349">
      <w:pPr>
        <w:pStyle w:val="NormalWeb"/>
        <w:jc w:val="both"/>
        <w:rPr>
          <w:rFonts w:ascii="Arial Narrow" w:hAnsi="Arial Narrow"/>
          <w:sz w:val="22"/>
          <w:szCs w:val="22"/>
        </w:rPr>
      </w:pPr>
      <w:r w:rsidRPr="00CE6594">
        <w:rPr>
          <w:rFonts w:ascii="Arial Narrow" w:hAnsi="Arial Narrow"/>
          <w:sz w:val="22"/>
          <w:szCs w:val="22"/>
        </w:rPr>
        <w:t>Para la ejecución de este programa, el Ministerio ha suscrito convenios con diferentes aliados estratégicos que permiten su implementación en el territorio nacional</w:t>
      </w:r>
      <w:r w:rsidR="003D3CEA" w:rsidRPr="00CE6594">
        <w:rPr>
          <w:rFonts w:ascii="Arial Narrow" w:hAnsi="Arial Narrow"/>
          <w:sz w:val="22"/>
          <w:szCs w:val="22"/>
        </w:rPr>
        <w:t xml:space="preserve">; además, </w:t>
      </w:r>
      <w:r w:rsidRPr="00CE6594">
        <w:rPr>
          <w:rFonts w:ascii="Arial Narrow" w:hAnsi="Arial Narrow"/>
          <w:sz w:val="22"/>
          <w:szCs w:val="22"/>
        </w:rPr>
        <w:t xml:space="preserve">las comunidades interesadas deben </w:t>
      </w:r>
      <w:r w:rsidR="00DA78FE" w:rsidRPr="00CE6594">
        <w:rPr>
          <w:rFonts w:ascii="Arial Narrow" w:hAnsi="Arial Narrow" w:cs="Arial"/>
          <w:sz w:val="22"/>
          <w:szCs w:val="22"/>
        </w:rPr>
        <w:t>cursar y cumplir satisfactoriamente las siete (7) etapas establecidas en el modelo de implementación del Programa Juntas de Internet – Comunidades de Conectividad (JI-CDC).</w:t>
      </w:r>
      <w:r w:rsidR="006E4757" w:rsidRPr="00CE6594">
        <w:rPr>
          <w:rFonts w:ascii="Arial Narrow" w:hAnsi="Arial Narrow" w:cs="Arial"/>
          <w:sz w:val="22"/>
          <w:szCs w:val="22"/>
        </w:rPr>
        <w:t xml:space="preserve"> </w:t>
      </w:r>
    </w:p>
    <w:p w14:paraId="14DECE02" w14:textId="6F9F6E4F" w:rsidR="006E4757" w:rsidRDefault="006E4757" w:rsidP="00C13349">
      <w:pPr>
        <w:pStyle w:val="NormalWeb"/>
        <w:jc w:val="both"/>
        <w:rPr>
          <w:rFonts w:ascii="Arial Narrow" w:hAnsi="Arial Narrow"/>
          <w:sz w:val="22"/>
          <w:szCs w:val="22"/>
        </w:rPr>
      </w:pPr>
      <w:r w:rsidRPr="00CE6594">
        <w:rPr>
          <w:rFonts w:ascii="Arial Narrow" w:hAnsi="Arial Narrow"/>
          <w:sz w:val="22"/>
          <w:szCs w:val="22"/>
        </w:rPr>
        <w:t>Estas etapas son</w:t>
      </w:r>
      <w:r w:rsidR="00813B1F" w:rsidRPr="00CE6594">
        <w:rPr>
          <w:rFonts w:ascii="Arial Narrow" w:hAnsi="Arial Narrow"/>
          <w:sz w:val="22"/>
          <w:szCs w:val="22"/>
        </w:rPr>
        <w:t xml:space="preserve"> las siguientes:</w:t>
      </w:r>
    </w:p>
    <w:p w14:paraId="1D4DA5C4" w14:textId="77777777" w:rsidR="00CB7662" w:rsidRPr="00CE6594" w:rsidRDefault="00CB7662" w:rsidP="00C13349">
      <w:pPr>
        <w:pStyle w:val="NormalWeb"/>
        <w:jc w:val="both"/>
        <w:rPr>
          <w:rFonts w:ascii="Arial Narrow" w:hAnsi="Arial Narrow"/>
          <w:sz w:val="22"/>
          <w:szCs w:val="22"/>
        </w:rPr>
      </w:pPr>
    </w:p>
    <w:p w14:paraId="4291D23B"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Sensibilización</w:t>
      </w:r>
      <w:r w:rsidRPr="00CE6594">
        <w:rPr>
          <w:rFonts w:ascii="Arial Narrow" w:hAnsi="Arial Narrow"/>
          <w:sz w:val="22"/>
          <w:szCs w:val="22"/>
        </w:rPr>
        <w:t xml:space="preserve"> a las comunidades interesadas.</w:t>
      </w:r>
    </w:p>
    <w:p w14:paraId="6F3B016A"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Caracterización</w:t>
      </w:r>
      <w:r w:rsidRPr="00CE6594">
        <w:rPr>
          <w:rFonts w:ascii="Arial Narrow" w:hAnsi="Arial Narrow"/>
          <w:sz w:val="22"/>
          <w:szCs w:val="22"/>
        </w:rPr>
        <w:t xml:space="preserve"> de las comunidades participantes.</w:t>
      </w:r>
    </w:p>
    <w:p w14:paraId="45B2337F"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Estudios de sitio</w:t>
      </w:r>
      <w:r w:rsidRPr="00CE6594">
        <w:rPr>
          <w:rFonts w:ascii="Arial Narrow" w:hAnsi="Arial Narrow"/>
          <w:sz w:val="22"/>
          <w:szCs w:val="22"/>
        </w:rPr>
        <w:t xml:space="preserve"> y verificación técnica del territorio.</w:t>
      </w:r>
    </w:p>
    <w:p w14:paraId="606E6FDE"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Alistamiento</w:t>
      </w:r>
      <w:r w:rsidRPr="00CE6594">
        <w:rPr>
          <w:rFonts w:ascii="Arial Narrow" w:hAnsi="Arial Narrow"/>
          <w:sz w:val="22"/>
          <w:szCs w:val="22"/>
        </w:rPr>
        <w:t xml:space="preserve"> para la conformación de la Junta de Internet – Comunidad de Conectividad.</w:t>
      </w:r>
    </w:p>
    <w:p w14:paraId="07C68499"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Implementación</w:t>
      </w:r>
      <w:r w:rsidRPr="00CE6594">
        <w:rPr>
          <w:rFonts w:ascii="Arial Narrow" w:hAnsi="Arial Narrow"/>
          <w:sz w:val="22"/>
          <w:szCs w:val="22"/>
        </w:rPr>
        <w:t>, que incluye planeación, instalación y operación del servicio.</w:t>
      </w:r>
    </w:p>
    <w:p w14:paraId="65D9991A"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Entrega de infraestructura</w:t>
      </w:r>
      <w:r w:rsidRPr="00CE6594">
        <w:rPr>
          <w:rFonts w:ascii="Arial Narrow" w:hAnsi="Arial Narrow"/>
          <w:sz w:val="22"/>
          <w:szCs w:val="22"/>
        </w:rPr>
        <w:t xml:space="preserve"> a la Junta de Internet – Comunidad de Conectividad (JI-CDC).</w:t>
      </w:r>
    </w:p>
    <w:p w14:paraId="67D36B23" w14:textId="77777777" w:rsidR="006E4757"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Evaluación, control y seguimiento</w:t>
      </w:r>
      <w:r w:rsidRPr="00CE6594">
        <w:rPr>
          <w:rFonts w:ascii="Arial Narrow" w:hAnsi="Arial Narrow"/>
          <w:sz w:val="22"/>
          <w:szCs w:val="22"/>
        </w:rPr>
        <w:t xml:space="preserve"> del proyecto.</w:t>
      </w:r>
    </w:p>
    <w:p w14:paraId="1FE60499" w14:textId="77777777" w:rsidR="00CB7662" w:rsidRPr="00CE6594" w:rsidRDefault="00CB7662" w:rsidP="00CB7662">
      <w:pPr>
        <w:pStyle w:val="NormalWeb"/>
        <w:ind w:left="720"/>
        <w:jc w:val="both"/>
        <w:rPr>
          <w:rFonts w:ascii="Arial Narrow" w:hAnsi="Arial Narrow"/>
          <w:sz w:val="22"/>
          <w:szCs w:val="22"/>
        </w:rPr>
      </w:pPr>
    </w:p>
    <w:p w14:paraId="394CC1FB" w14:textId="77777777" w:rsidR="006E4757" w:rsidRPr="00CE6594" w:rsidRDefault="006E4757" w:rsidP="00C13349">
      <w:pPr>
        <w:pStyle w:val="NormalWeb"/>
        <w:jc w:val="both"/>
        <w:rPr>
          <w:rFonts w:ascii="Arial Narrow" w:hAnsi="Arial Narrow"/>
          <w:sz w:val="22"/>
          <w:szCs w:val="22"/>
        </w:rPr>
      </w:pPr>
      <w:r w:rsidRPr="00CE6594">
        <w:rPr>
          <w:rFonts w:ascii="Arial Narrow" w:hAnsi="Arial Narrow"/>
          <w:sz w:val="22"/>
          <w:szCs w:val="22"/>
        </w:rPr>
        <w:t xml:space="preserve">De manera complementaria, el programa contempla una </w:t>
      </w:r>
      <w:r w:rsidRPr="00CE6594">
        <w:rPr>
          <w:rStyle w:val="Fuerte"/>
          <w:rFonts w:ascii="Arial Narrow" w:hAnsi="Arial Narrow"/>
          <w:b w:val="0"/>
          <w:bCs w:val="0"/>
          <w:sz w:val="22"/>
          <w:szCs w:val="22"/>
        </w:rPr>
        <w:t>Estrategia de Apropiación basada en la formación “aprender haciendo”</w:t>
      </w:r>
      <w:r w:rsidRPr="00CE6594">
        <w:rPr>
          <w:rFonts w:ascii="Arial Narrow" w:hAnsi="Arial Narrow"/>
          <w:b/>
          <w:bCs/>
          <w:sz w:val="22"/>
          <w:szCs w:val="22"/>
        </w:rPr>
        <w:t xml:space="preserve">, </w:t>
      </w:r>
      <w:r w:rsidRPr="00CE6594">
        <w:rPr>
          <w:rFonts w:ascii="Arial Narrow" w:hAnsi="Arial Narrow"/>
          <w:sz w:val="22"/>
          <w:szCs w:val="22"/>
        </w:rPr>
        <w:t>dirigida a fortalecer las capacidades de las comunidades beneficiarias para la gestión y sostenibilidad del servicio. Esta estrategia se desarrolla en tres secciones y ejes de profundización:</w:t>
      </w:r>
    </w:p>
    <w:p w14:paraId="50BA86D6" w14:textId="77777777" w:rsidR="006E4757" w:rsidRPr="00CE6594" w:rsidRDefault="006E4757" w:rsidP="00C13349">
      <w:pPr>
        <w:pStyle w:val="NormalWeb"/>
        <w:numPr>
          <w:ilvl w:val="0"/>
          <w:numId w:val="6"/>
        </w:numPr>
        <w:jc w:val="both"/>
        <w:rPr>
          <w:rFonts w:ascii="Arial Narrow" w:hAnsi="Arial Narrow"/>
          <w:sz w:val="22"/>
          <w:szCs w:val="22"/>
        </w:rPr>
      </w:pPr>
      <w:r w:rsidRPr="00CE6594">
        <w:rPr>
          <w:rStyle w:val="Fuerte"/>
          <w:rFonts w:ascii="Arial Narrow" w:hAnsi="Arial Narrow"/>
          <w:sz w:val="22"/>
          <w:szCs w:val="22"/>
        </w:rPr>
        <w:t>Sección 1:</w:t>
      </w:r>
      <w:r w:rsidRPr="00CE6594">
        <w:rPr>
          <w:rFonts w:ascii="Arial Narrow" w:hAnsi="Arial Narrow"/>
          <w:sz w:val="22"/>
          <w:szCs w:val="22"/>
        </w:rPr>
        <w:t xml:space="preserve"> Identificación, diagnóstico, conectividad y trabajo asociativo.</w:t>
      </w:r>
    </w:p>
    <w:p w14:paraId="1ED3929D" w14:textId="77777777" w:rsidR="006E4757" w:rsidRPr="00CE6594" w:rsidRDefault="006E4757" w:rsidP="00C13349">
      <w:pPr>
        <w:pStyle w:val="NormalWeb"/>
        <w:numPr>
          <w:ilvl w:val="0"/>
          <w:numId w:val="6"/>
        </w:numPr>
        <w:jc w:val="both"/>
        <w:rPr>
          <w:rFonts w:ascii="Arial Narrow" w:hAnsi="Arial Narrow"/>
          <w:sz w:val="22"/>
          <w:szCs w:val="22"/>
        </w:rPr>
      </w:pPr>
      <w:r w:rsidRPr="00CE6594">
        <w:rPr>
          <w:rStyle w:val="Fuerte"/>
          <w:rFonts w:ascii="Arial Narrow" w:hAnsi="Arial Narrow"/>
          <w:sz w:val="22"/>
          <w:szCs w:val="22"/>
        </w:rPr>
        <w:t>Sección 2:</w:t>
      </w:r>
      <w:r w:rsidRPr="00CE6594">
        <w:rPr>
          <w:rFonts w:ascii="Arial Narrow" w:hAnsi="Arial Narrow"/>
          <w:sz w:val="22"/>
          <w:szCs w:val="22"/>
        </w:rPr>
        <w:t xml:space="preserve"> Ética de Internet, transformación de oportunidades en ideas, alternativas de acceso y procesos de prototipado y testeo.</w:t>
      </w:r>
    </w:p>
    <w:p w14:paraId="35AC66D4" w14:textId="77777777" w:rsidR="006E4757" w:rsidRPr="00CE6594" w:rsidRDefault="006E4757" w:rsidP="00C13349">
      <w:pPr>
        <w:pStyle w:val="NormalWeb"/>
        <w:numPr>
          <w:ilvl w:val="0"/>
          <w:numId w:val="6"/>
        </w:numPr>
        <w:jc w:val="both"/>
        <w:rPr>
          <w:rFonts w:ascii="Arial Narrow" w:hAnsi="Arial Narrow"/>
          <w:sz w:val="22"/>
          <w:szCs w:val="22"/>
        </w:rPr>
      </w:pPr>
      <w:r w:rsidRPr="00CE6594">
        <w:rPr>
          <w:rStyle w:val="Fuerte"/>
          <w:rFonts w:ascii="Arial Narrow" w:hAnsi="Arial Narrow"/>
          <w:sz w:val="22"/>
          <w:szCs w:val="22"/>
        </w:rPr>
        <w:t>Sección 3:</w:t>
      </w:r>
      <w:r w:rsidRPr="00CE6594">
        <w:rPr>
          <w:rFonts w:ascii="Arial Narrow" w:hAnsi="Arial Narrow"/>
          <w:sz w:val="22"/>
          <w:szCs w:val="22"/>
        </w:rPr>
        <w:t xml:space="preserve"> Sostenibilidad, modelos de negocio, finanzas, comunicación, comercialización y relacionamiento con el Estado.</w:t>
      </w:r>
    </w:p>
    <w:p w14:paraId="31F1AC08" w14:textId="2A8B7462" w:rsidR="006E4757" w:rsidRPr="00CE6594" w:rsidRDefault="006E4757" w:rsidP="00C13349">
      <w:pPr>
        <w:pStyle w:val="NormalWeb"/>
        <w:jc w:val="both"/>
        <w:rPr>
          <w:rFonts w:ascii="Arial Narrow" w:hAnsi="Arial Narrow"/>
          <w:sz w:val="22"/>
          <w:szCs w:val="22"/>
        </w:rPr>
      </w:pPr>
      <w:r w:rsidRPr="00CE6594">
        <w:rPr>
          <w:rFonts w:ascii="Arial Narrow" w:hAnsi="Arial Narrow"/>
          <w:sz w:val="22"/>
          <w:szCs w:val="22"/>
        </w:rPr>
        <w:t xml:space="preserve">Adicionalmente, se abordan profundizaciones en los ámbitos </w:t>
      </w:r>
      <w:r w:rsidRPr="00CE6594">
        <w:rPr>
          <w:rStyle w:val="Fuerte"/>
          <w:rFonts w:ascii="Arial Narrow" w:hAnsi="Arial Narrow"/>
          <w:b w:val="0"/>
          <w:bCs w:val="0"/>
          <w:sz w:val="22"/>
          <w:szCs w:val="22"/>
        </w:rPr>
        <w:t>legal, financiero, técnico y comercial</w:t>
      </w:r>
      <w:r w:rsidRPr="00CE6594">
        <w:rPr>
          <w:rFonts w:ascii="Arial Narrow" w:hAnsi="Arial Narrow"/>
          <w:b/>
          <w:bCs/>
          <w:sz w:val="22"/>
          <w:szCs w:val="22"/>
        </w:rPr>
        <w:t>,</w:t>
      </w:r>
      <w:r w:rsidRPr="00CE6594">
        <w:rPr>
          <w:rFonts w:ascii="Arial Narrow" w:hAnsi="Arial Narrow"/>
          <w:sz w:val="22"/>
          <w:szCs w:val="22"/>
        </w:rPr>
        <w:t xml:space="preserve"> con el fin de</w:t>
      </w:r>
      <w:r w:rsidR="006B788C" w:rsidRPr="00CE6594">
        <w:rPr>
          <w:rFonts w:ascii="Arial Narrow" w:hAnsi="Arial Narrow"/>
          <w:sz w:val="22"/>
          <w:szCs w:val="22"/>
        </w:rPr>
        <w:t xml:space="preserve"> </w:t>
      </w:r>
      <w:r w:rsidRPr="00CE6594">
        <w:rPr>
          <w:rFonts w:ascii="Arial Narrow" w:hAnsi="Arial Narrow"/>
          <w:sz w:val="22"/>
          <w:szCs w:val="22"/>
        </w:rPr>
        <w:t>garantizar una operación autónoma y sostenible del servicio de Internet comunitario.</w:t>
      </w:r>
    </w:p>
    <w:p w14:paraId="0E69B99C" w14:textId="71423859" w:rsidR="003B5D43" w:rsidRDefault="00626198" w:rsidP="003B5D43">
      <w:pPr>
        <w:pStyle w:val="NormalWeb"/>
        <w:jc w:val="both"/>
        <w:rPr>
          <w:rFonts w:ascii="Arial Narrow" w:eastAsia="Calibri" w:hAnsi="Arial Narrow" w:cs="Calibri"/>
          <w:color w:val="000000"/>
          <w:sz w:val="22"/>
          <w:szCs w:val="22"/>
          <w:bdr w:val="none" w:sz="0" w:space="0" w:color="auto" w:frame="1"/>
          <w:lang w:val="es-ES"/>
        </w:rPr>
      </w:pPr>
      <w:r w:rsidRPr="00CE6594">
        <w:rPr>
          <w:rFonts w:ascii="Arial Narrow" w:hAnsi="Arial Narrow"/>
          <w:sz w:val="22"/>
          <w:szCs w:val="22"/>
        </w:rPr>
        <w:t xml:space="preserve">Teniendo en cuenta lo mencionado </w:t>
      </w:r>
      <w:r w:rsidR="00813B1F" w:rsidRPr="00CE6594">
        <w:rPr>
          <w:rFonts w:ascii="Arial Narrow" w:hAnsi="Arial Narrow"/>
          <w:sz w:val="22"/>
          <w:szCs w:val="22"/>
        </w:rPr>
        <w:t>anteriormente</w:t>
      </w:r>
      <w:r w:rsidRPr="00CE6594">
        <w:rPr>
          <w:rFonts w:ascii="Arial Narrow" w:hAnsi="Arial Narrow"/>
          <w:sz w:val="22"/>
          <w:szCs w:val="22"/>
        </w:rPr>
        <w:t xml:space="preserve"> y d</w:t>
      </w:r>
      <w:r w:rsidR="006E4757" w:rsidRPr="00CE6594">
        <w:rPr>
          <w:rFonts w:ascii="Arial Narrow" w:hAnsi="Arial Narrow"/>
          <w:sz w:val="22"/>
          <w:szCs w:val="22"/>
        </w:rPr>
        <w:t>e acuerdo con la información registrada en las bases oficiales del Programa JI-CDC</w:t>
      </w:r>
      <w:r w:rsidRPr="00CE6594">
        <w:rPr>
          <w:rFonts w:ascii="Arial Narrow" w:hAnsi="Arial Narrow"/>
          <w:sz w:val="22"/>
          <w:szCs w:val="22"/>
        </w:rPr>
        <w:t xml:space="preserve"> de la Oficina de Fomento Regional</w:t>
      </w:r>
      <w:r w:rsidR="006E4757" w:rsidRPr="00CE6594">
        <w:rPr>
          <w:rFonts w:ascii="Arial Narrow" w:hAnsi="Arial Narrow"/>
          <w:sz w:val="22"/>
          <w:szCs w:val="22"/>
        </w:rPr>
        <w:t>,</w:t>
      </w:r>
      <w:r w:rsidR="00813B1F" w:rsidRPr="00CE6594">
        <w:rPr>
          <w:rFonts w:ascii="Arial Narrow" w:hAnsi="Arial Narrow"/>
          <w:sz w:val="22"/>
          <w:szCs w:val="22"/>
        </w:rPr>
        <w:t xml:space="preserve"> </w:t>
      </w:r>
      <w:r w:rsidR="003D3CEA" w:rsidRPr="00CE6594">
        <w:rPr>
          <w:rFonts w:ascii="Arial Narrow" w:hAnsi="Arial Narrow"/>
          <w:sz w:val="22"/>
          <w:szCs w:val="22"/>
        </w:rPr>
        <w:t xml:space="preserve">y </w:t>
      </w:r>
      <w:r w:rsidR="003D3CEA" w:rsidRPr="00CE6594">
        <w:rPr>
          <w:rFonts w:ascii="Arial Narrow" w:eastAsia="Calibri" w:hAnsi="Arial Narrow" w:cs="Calibri"/>
          <w:color w:val="000000"/>
          <w:sz w:val="22"/>
          <w:szCs w:val="22"/>
          <w:bdr w:val="none" w:sz="0" w:space="0" w:color="auto" w:frame="1"/>
          <w:lang w:val="es-ES"/>
        </w:rPr>
        <w:t xml:space="preserve">en atención a la petición elevada respecto al estado actual del proceso de las comunidades postuladas del municipio de </w:t>
      </w:r>
      <w:r w:rsidR="003B5D43">
        <w:rPr>
          <w:rFonts w:ascii="Arial Narrow" w:eastAsia="Calibri" w:hAnsi="Arial Narrow" w:cs="Calibri"/>
          <w:color w:val="000000"/>
          <w:sz w:val="22"/>
          <w:szCs w:val="22"/>
          <w:bdr w:val="none" w:sz="0" w:space="0" w:color="auto" w:frame="1"/>
          <w:lang w:val="es-ES"/>
        </w:rPr>
        <w:t xml:space="preserve">Chinchiná – Caldas </w:t>
      </w:r>
      <w:r w:rsidR="003D3CEA" w:rsidRPr="00CE6594">
        <w:rPr>
          <w:rFonts w:ascii="Arial Narrow" w:eastAsia="Calibri" w:hAnsi="Arial Narrow" w:cs="Calibri"/>
          <w:color w:val="000000"/>
          <w:sz w:val="22"/>
          <w:szCs w:val="22"/>
          <w:bdr w:val="none" w:sz="0" w:space="0" w:color="auto" w:frame="1"/>
          <w:lang w:val="es-ES"/>
        </w:rPr>
        <w:t>dentro del Programa Juntas de Internet – Comunidades de Conectividad, me permito informar que al mismo fueron postuladas las siguientes veredas:</w:t>
      </w:r>
      <w:r w:rsidR="003D3CEA" w:rsidRPr="00CE6594">
        <w:rPr>
          <w:rFonts w:ascii="Arial Narrow" w:eastAsia="Calibri" w:hAnsi="Arial Narrow" w:cs="Calibri"/>
          <w:color w:val="000000"/>
          <w:sz w:val="22"/>
          <w:szCs w:val="22"/>
          <w:bdr w:val="none" w:sz="0" w:space="0" w:color="auto" w:frame="1"/>
          <w:lang w:val="es-ES"/>
        </w:rPr>
        <w:tab/>
      </w:r>
    </w:p>
    <w:p w14:paraId="552BB18F" w14:textId="77777777" w:rsidR="00CB7662" w:rsidRPr="003B5D43" w:rsidRDefault="00CB7662" w:rsidP="003B5D43">
      <w:pPr>
        <w:pStyle w:val="NormalWeb"/>
        <w:jc w:val="both"/>
        <w:rPr>
          <w:rFonts w:ascii="Arial Narrow" w:eastAsia="Calibri" w:hAnsi="Arial Narrow" w:cs="Calibri"/>
          <w:color w:val="000000"/>
          <w:sz w:val="22"/>
          <w:szCs w:val="22"/>
          <w:bdr w:val="none" w:sz="0" w:space="0" w:color="auto" w:frame="1"/>
          <w:lang w:val="es-ES"/>
        </w:rPr>
      </w:pPr>
    </w:p>
    <w:tbl>
      <w:tblPr>
        <w:tblStyle w:val="Tablaconcuadrcula4-nfasis41"/>
        <w:tblW w:w="3681" w:type="dxa"/>
        <w:jc w:val="center"/>
        <w:tblLook w:val="04A0" w:firstRow="1" w:lastRow="0" w:firstColumn="1" w:lastColumn="0" w:noHBand="0" w:noVBand="1"/>
      </w:tblPr>
      <w:tblGrid>
        <w:gridCol w:w="1089"/>
        <w:gridCol w:w="2592"/>
      </w:tblGrid>
      <w:tr w:rsidR="003B5D43" w:rsidRPr="003B5D43" w14:paraId="1ECA74B8" w14:textId="77777777" w:rsidTr="00CB7662">
        <w:trPr>
          <w:cnfStyle w:val="100000000000" w:firstRow="1" w:lastRow="0" w:firstColumn="0" w:lastColumn="0" w:oddVBand="0" w:evenVBand="0" w:oddHBand="0" w:evenHBand="0" w:firstRowFirstColumn="0" w:firstRowLastColumn="0" w:lastRowFirstColumn="0" w:lastRowLastColumn="0"/>
          <w:trHeight w:val="373"/>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902578A" w14:textId="77777777" w:rsidR="003B5D43" w:rsidRPr="003B5D43" w:rsidRDefault="003B5D43" w:rsidP="003B5D43">
            <w:pPr>
              <w:spacing w:after="160" w:line="259" w:lineRule="auto"/>
              <w:jc w:val="both"/>
              <w:rPr>
                <w:rFonts w:ascii="Arial Narrow" w:eastAsia="Aptos" w:hAnsi="Arial Narrow" w:cs="Arial"/>
                <w:lang w:val="es-CO"/>
              </w:rPr>
            </w:pPr>
            <w:r w:rsidRPr="003B5D43">
              <w:rPr>
                <w:rFonts w:ascii="Arial Narrow" w:eastAsia="Aptos" w:hAnsi="Arial Narrow" w:cs="Arial"/>
                <w:lang w:val="es-CO"/>
              </w:rPr>
              <w:t>Municipio</w:t>
            </w:r>
          </w:p>
        </w:tc>
        <w:tc>
          <w:tcPr>
            <w:tcW w:w="2592" w:type="dxa"/>
            <w:hideMark/>
          </w:tcPr>
          <w:p w14:paraId="39E4EFA6" w14:textId="77777777" w:rsidR="003B5D43" w:rsidRPr="003B5D43" w:rsidRDefault="003B5D43" w:rsidP="003B5D43">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Arial Narrow" w:eastAsia="Aptos" w:hAnsi="Arial Narrow" w:cs="Arial"/>
                <w:lang w:val="es-CO"/>
              </w:rPr>
            </w:pPr>
            <w:r w:rsidRPr="003B5D43">
              <w:rPr>
                <w:rFonts w:ascii="Arial Narrow" w:eastAsia="Aptos" w:hAnsi="Arial Narrow" w:cs="Arial"/>
                <w:lang w:val="es-CO"/>
              </w:rPr>
              <w:t>Comunidad</w:t>
            </w:r>
          </w:p>
        </w:tc>
      </w:tr>
      <w:tr w:rsidR="003B5D43" w:rsidRPr="003B5D43" w14:paraId="0CB7C339" w14:textId="77777777" w:rsidTr="00CB7662">
        <w:trPr>
          <w:cnfStyle w:val="000000100000" w:firstRow="0" w:lastRow="0" w:firstColumn="0" w:lastColumn="0" w:oddVBand="0" w:evenVBand="0" w:oddHBand="1" w:evenHBand="0" w:firstRowFirstColumn="0" w:firstRowLastColumn="0" w:lastRowFirstColumn="0" w:lastRowLastColumn="0"/>
          <w:trHeight w:val="373"/>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57EC8046" w14:textId="77777777" w:rsidR="003B5D43" w:rsidRPr="003B5D43" w:rsidRDefault="003B5D43" w:rsidP="003B5D43">
            <w:pPr>
              <w:spacing w:after="160" w:line="259" w:lineRule="auto"/>
              <w:jc w:val="both"/>
              <w:rPr>
                <w:rFonts w:ascii="Arial Narrow" w:eastAsia="Aptos" w:hAnsi="Arial Narrow" w:cs="Arial"/>
                <w:lang w:val="es-CO"/>
              </w:rPr>
            </w:pPr>
            <w:r w:rsidRPr="003B5D43">
              <w:rPr>
                <w:rFonts w:ascii="Arial Narrow" w:eastAsia="Aptos" w:hAnsi="Arial Narrow" w:cs="Arial"/>
                <w:lang w:val="es-CO"/>
              </w:rPr>
              <w:t>Chinchiná</w:t>
            </w:r>
          </w:p>
        </w:tc>
        <w:tc>
          <w:tcPr>
            <w:tcW w:w="2592" w:type="dxa"/>
            <w:hideMark/>
          </w:tcPr>
          <w:p w14:paraId="2701D792" w14:textId="77777777" w:rsidR="003B5D43" w:rsidRPr="003B5D43" w:rsidRDefault="003B5D43" w:rsidP="003B5D43">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eastAsia="Aptos" w:hAnsi="Arial Narrow" w:cs="Arial"/>
                <w:lang w:val="es-CO"/>
              </w:rPr>
            </w:pPr>
            <w:r w:rsidRPr="003B5D43">
              <w:rPr>
                <w:rFonts w:ascii="Arial Narrow" w:eastAsia="Aptos" w:hAnsi="Arial Narrow" w:cs="Arial"/>
                <w:lang w:val="es-CO"/>
              </w:rPr>
              <w:t>Barrio La Frontera</w:t>
            </w:r>
          </w:p>
        </w:tc>
      </w:tr>
      <w:tr w:rsidR="003B5D43" w:rsidRPr="003B5D43" w14:paraId="54152E82" w14:textId="77777777" w:rsidTr="00CB7662">
        <w:trPr>
          <w:trHeight w:val="381"/>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0C92A9E" w14:textId="77777777" w:rsidR="003B5D43" w:rsidRPr="003B5D43" w:rsidRDefault="003B5D43" w:rsidP="003B5D43">
            <w:pPr>
              <w:spacing w:after="160" w:line="259" w:lineRule="auto"/>
              <w:jc w:val="both"/>
              <w:rPr>
                <w:rFonts w:ascii="Arial Narrow" w:eastAsia="Aptos" w:hAnsi="Arial Narrow" w:cs="Arial"/>
                <w:lang w:val="es-CO"/>
              </w:rPr>
            </w:pPr>
            <w:r w:rsidRPr="003B5D43">
              <w:rPr>
                <w:rFonts w:ascii="Arial Narrow" w:eastAsia="Aptos" w:hAnsi="Arial Narrow" w:cs="Arial"/>
                <w:lang w:val="es-CO"/>
              </w:rPr>
              <w:t>Chinchiná</w:t>
            </w:r>
          </w:p>
        </w:tc>
        <w:tc>
          <w:tcPr>
            <w:tcW w:w="2592" w:type="dxa"/>
            <w:hideMark/>
          </w:tcPr>
          <w:p w14:paraId="407498C2" w14:textId="77777777" w:rsidR="003B5D43" w:rsidRPr="003B5D43" w:rsidRDefault="003B5D43" w:rsidP="003B5D43">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eastAsia="Aptos" w:hAnsi="Arial Narrow" w:cs="Arial"/>
                <w:lang w:val="es-CO"/>
              </w:rPr>
            </w:pPr>
            <w:r w:rsidRPr="003B5D43">
              <w:rPr>
                <w:rFonts w:ascii="Arial Narrow" w:eastAsia="Aptos" w:hAnsi="Arial Narrow" w:cs="Arial"/>
                <w:lang w:val="es-CO"/>
              </w:rPr>
              <w:t>Sector Río San Francisco</w:t>
            </w:r>
          </w:p>
        </w:tc>
      </w:tr>
      <w:tr w:rsidR="003B5D43" w:rsidRPr="003B5D43" w14:paraId="62591E07" w14:textId="77777777" w:rsidTr="00CB7662">
        <w:trPr>
          <w:cnfStyle w:val="000000100000" w:firstRow="0" w:lastRow="0" w:firstColumn="0" w:lastColumn="0" w:oddVBand="0" w:evenVBand="0" w:oddHBand="1" w:evenHBand="0" w:firstRowFirstColumn="0" w:firstRowLastColumn="0" w:lastRowFirstColumn="0" w:lastRowLastColumn="0"/>
          <w:trHeight w:val="373"/>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BA602F9" w14:textId="77777777" w:rsidR="003B5D43" w:rsidRPr="003B5D43" w:rsidRDefault="003B5D43" w:rsidP="003B5D43">
            <w:pPr>
              <w:spacing w:after="160" w:line="259" w:lineRule="auto"/>
              <w:jc w:val="both"/>
              <w:rPr>
                <w:rFonts w:ascii="Arial Narrow" w:eastAsia="Aptos" w:hAnsi="Arial Narrow" w:cs="Arial"/>
                <w:lang w:val="es-CO"/>
              </w:rPr>
            </w:pPr>
            <w:r w:rsidRPr="003B5D43">
              <w:rPr>
                <w:rFonts w:ascii="Arial Narrow" w:eastAsia="Aptos" w:hAnsi="Arial Narrow" w:cs="Arial"/>
                <w:lang w:val="es-CO"/>
              </w:rPr>
              <w:t>Chinchiná</w:t>
            </w:r>
          </w:p>
        </w:tc>
        <w:tc>
          <w:tcPr>
            <w:tcW w:w="2592" w:type="dxa"/>
            <w:hideMark/>
          </w:tcPr>
          <w:p w14:paraId="3ACCEAD1" w14:textId="77777777" w:rsidR="003B5D43" w:rsidRPr="003B5D43" w:rsidRDefault="003B5D43" w:rsidP="003B5D43">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eastAsia="Aptos" w:hAnsi="Arial Narrow" w:cs="Arial"/>
                <w:lang w:val="es-CO"/>
              </w:rPr>
            </w:pPr>
            <w:r w:rsidRPr="003B5D43">
              <w:rPr>
                <w:rFonts w:ascii="Arial Narrow" w:eastAsia="Aptos" w:hAnsi="Arial Narrow" w:cs="Arial"/>
                <w:lang w:val="es-CO"/>
              </w:rPr>
              <w:t>Vereda Alto de la Mina</w:t>
            </w:r>
          </w:p>
        </w:tc>
      </w:tr>
      <w:tr w:rsidR="003B5D43" w:rsidRPr="003B5D43" w14:paraId="219E75D9" w14:textId="77777777" w:rsidTr="00CB7662">
        <w:trPr>
          <w:trHeight w:val="373"/>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FE1E509" w14:textId="77777777" w:rsidR="003B5D43" w:rsidRPr="003B5D43" w:rsidRDefault="003B5D43" w:rsidP="003B5D43">
            <w:pPr>
              <w:spacing w:after="160" w:line="259" w:lineRule="auto"/>
              <w:jc w:val="both"/>
              <w:rPr>
                <w:rFonts w:ascii="Arial Narrow" w:eastAsia="Aptos" w:hAnsi="Arial Narrow" w:cs="Arial"/>
                <w:lang w:val="es-CO"/>
              </w:rPr>
            </w:pPr>
            <w:r w:rsidRPr="003B5D43">
              <w:rPr>
                <w:rFonts w:ascii="Arial Narrow" w:eastAsia="Aptos" w:hAnsi="Arial Narrow" w:cs="Arial"/>
                <w:lang w:val="es-CO"/>
              </w:rPr>
              <w:t>Chinchiná</w:t>
            </w:r>
          </w:p>
        </w:tc>
        <w:tc>
          <w:tcPr>
            <w:tcW w:w="2592" w:type="dxa"/>
            <w:hideMark/>
          </w:tcPr>
          <w:p w14:paraId="681C52B9" w14:textId="77777777" w:rsidR="003B5D43" w:rsidRPr="003B5D43" w:rsidRDefault="003B5D43" w:rsidP="003B5D43">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eastAsia="Aptos" w:hAnsi="Arial Narrow" w:cs="Arial"/>
                <w:lang w:val="es-CO"/>
              </w:rPr>
            </w:pPr>
            <w:r w:rsidRPr="003B5D43">
              <w:rPr>
                <w:rFonts w:ascii="Arial Narrow" w:eastAsia="Aptos" w:hAnsi="Arial Narrow" w:cs="Arial"/>
                <w:lang w:val="es-CO"/>
              </w:rPr>
              <w:t xml:space="preserve">Vereda Bajo </w:t>
            </w:r>
            <w:proofErr w:type="gramStart"/>
            <w:r w:rsidRPr="003B5D43">
              <w:rPr>
                <w:rFonts w:ascii="Arial Narrow" w:eastAsia="Aptos" w:hAnsi="Arial Narrow" w:cs="Arial"/>
                <w:lang w:val="es-CO"/>
              </w:rPr>
              <w:t>Español</w:t>
            </w:r>
            <w:proofErr w:type="gramEnd"/>
          </w:p>
        </w:tc>
      </w:tr>
      <w:tr w:rsidR="003B5D43" w:rsidRPr="003B5D43" w14:paraId="3B861FF3" w14:textId="77777777" w:rsidTr="00CB7662">
        <w:trPr>
          <w:cnfStyle w:val="000000100000" w:firstRow="0" w:lastRow="0" w:firstColumn="0" w:lastColumn="0" w:oddVBand="0" w:evenVBand="0" w:oddHBand="1" w:evenHBand="0" w:firstRowFirstColumn="0" w:firstRowLastColumn="0" w:lastRowFirstColumn="0" w:lastRowLastColumn="0"/>
          <w:trHeight w:val="373"/>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571BDC39" w14:textId="77777777" w:rsidR="003B5D43" w:rsidRPr="003B5D43" w:rsidRDefault="003B5D43" w:rsidP="003B5D43">
            <w:pPr>
              <w:spacing w:after="160" w:line="259" w:lineRule="auto"/>
              <w:jc w:val="both"/>
              <w:rPr>
                <w:rFonts w:ascii="Arial Narrow" w:eastAsia="Aptos" w:hAnsi="Arial Narrow" w:cs="Arial"/>
                <w:lang w:val="es-CO"/>
              </w:rPr>
            </w:pPr>
            <w:r w:rsidRPr="003B5D43">
              <w:rPr>
                <w:rFonts w:ascii="Arial Narrow" w:eastAsia="Aptos" w:hAnsi="Arial Narrow" w:cs="Arial"/>
                <w:lang w:val="es-CO"/>
              </w:rPr>
              <w:t>Chinchiná</w:t>
            </w:r>
          </w:p>
        </w:tc>
        <w:tc>
          <w:tcPr>
            <w:tcW w:w="2592" w:type="dxa"/>
            <w:hideMark/>
          </w:tcPr>
          <w:p w14:paraId="62DC611A" w14:textId="77777777" w:rsidR="003B5D43" w:rsidRPr="003B5D43" w:rsidRDefault="003B5D43" w:rsidP="003B5D43">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eastAsia="Aptos" w:hAnsi="Arial Narrow" w:cs="Arial"/>
                <w:lang w:val="es-CO"/>
              </w:rPr>
            </w:pPr>
            <w:r w:rsidRPr="003B5D43">
              <w:rPr>
                <w:rFonts w:ascii="Arial Narrow" w:eastAsia="Aptos" w:hAnsi="Arial Narrow" w:cs="Arial"/>
                <w:lang w:val="es-CO"/>
              </w:rPr>
              <w:t>Vereda Crucetas</w:t>
            </w:r>
          </w:p>
        </w:tc>
      </w:tr>
      <w:tr w:rsidR="003B5D43" w:rsidRPr="003B5D43" w14:paraId="2AF4518B" w14:textId="77777777" w:rsidTr="00CB7662">
        <w:trPr>
          <w:trHeight w:val="381"/>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238490A2" w14:textId="77777777" w:rsidR="003B5D43" w:rsidRPr="003B5D43" w:rsidRDefault="003B5D43" w:rsidP="003B5D43">
            <w:pPr>
              <w:spacing w:after="160" w:line="259" w:lineRule="auto"/>
              <w:jc w:val="both"/>
              <w:rPr>
                <w:rFonts w:ascii="Arial Narrow" w:eastAsia="Aptos" w:hAnsi="Arial Narrow" w:cs="Arial"/>
                <w:lang w:val="es-CO"/>
              </w:rPr>
            </w:pPr>
            <w:r w:rsidRPr="003B5D43">
              <w:rPr>
                <w:rFonts w:ascii="Arial Narrow" w:eastAsia="Aptos" w:hAnsi="Arial Narrow" w:cs="Arial"/>
                <w:lang w:val="es-CO"/>
              </w:rPr>
              <w:t>Chinchiná</w:t>
            </w:r>
          </w:p>
        </w:tc>
        <w:tc>
          <w:tcPr>
            <w:tcW w:w="2592" w:type="dxa"/>
            <w:hideMark/>
          </w:tcPr>
          <w:p w14:paraId="2FAD6B26" w14:textId="77777777" w:rsidR="003B5D43" w:rsidRPr="003B5D43" w:rsidRDefault="003B5D43" w:rsidP="003B5D43">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eastAsia="Aptos" w:hAnsi="Arial Narrow" w:cs="Arial"/>
                <w:lang w:val="es-CO"/>
              </w:rPr>
            </w:pPr>
            <w:r w:rsidRPr="003B5D43">
              <w:rPr>
                <w:rFonts w:ascii="Arial Narrow" w:eastAsia="Aptos" w:hAnsi="Arial Narrow" w:cs="Arial"/>
                <w:lang w:val="es-CO"/>
              </w:rPr>
              <w:t>Vereda El Trébol</w:t>
            </w:r>
          </w:p>
        </w:tc>
      </w:tr>
      <w:tr w:rsidR="003B5D43" w:rsidRPr="003B5D43" w14:paraId="7166450B" w14:textId="77777777" w:rsidTr="00CB7662">
        <w:trPr>
          <w:cnfStyle w:val="000000100000" w:firstRow="0" w:lastRow="0" w:firstColumn="0" w:lastColumn="0" w:oddVBand="0" w:evenVBand="0" w:oddHBand="1" w:evenHBand="0" w:firstRowFirstColumn="0" w:firstRowLastColumn="0" w:lastRowFirstColumn="0" w:lastRowLastColumn="0"/>
          <w:trHeight w:val="373"/>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79E918EF" w14:textId="77777777" w:rsidR="003B5D43" w:rsidRPr="003B5D43" w:rsidRDefault="003B5D43" w:rsidP="003B5D43">
            <w:pPr>
              <w:spacing w:after="160" w:line="259" w:lineRule="auto"/>
              <w:jc w:val="both"/>
              <w:rPr>
                <w:rFonts w:ascii="Arial Narrow" w:eastAsia="Aptos" w:hAnsi="Arial Narrow" w:cs="Arial"/>
                <w:lang w:val="es-CO"/>
              </w:rPr>
            </w:pPr>
            <w:r w:rsidRPr="003B5D43">
              <w:rPr>
                <w:rFonts w:ascii="Arial Narrow" w:eastAsia="Aptos" w:hAnsi="Arial Narrow" w:cs="Arial"/>
                <w:lang w:val="es-CO"/>
              </w:rPr>
              <w:t>Chinchiná</w:t>
            </w:r>
          </w:p>
        </w:tc>
        <w:tc>
          <w:tcPr>
            <w:tcW w:w="2592" w:type="dxa"/>
            <w:hideMark/>
          </w:tcPr>
          <w:p w14:paraId="7E6E880D" w14:textId="77777777" w:rsidR="003B5D43" w:rsidRPr="003B5D43" w:rsidRDefault="003B5D43" w:rsidP="003B5D43">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eastAsia="Aptos" w:hAnsi="Arial Narrow" w:cs="Arial"/>
                <w:lang w:val="es-CO"/>
              </w:rPr>
            </w:pPr>
            <w:r w:rsidRPr="003B5D43">
              <w:rPr>
                <w:rFonts w:ascii="Arial Narrow" w:eastAsia="Aptos" w:hAnsi="Arial Narrow" w:cs="Arial"/>
                <w:lang w:val="es-CO"/>
              </w:rPr>
              <w:t>Vereda La Esmeralda</w:t>
            </w:r>
          </w:p>
        </w:tc>
      </w:tr>
      <w:tr w:rsidR="003B5D43" w:rsidRPr="003B5D43" w14:paraId="3CCAF8DC" w14:textId="77777777" w:rsidTr="00CB7662">
        <w:trPr>
          <w:trHeight w:val="288"/>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7B73AD9B" w14:textId="77777777" w:rsidR="003B5D43" w:rsidRPr="003B5D43" w:rsidRDefault="003B5D43" w:rsidP="003B5D43">
            <w:pPr>
              <w:spacing w:after="160" w:line="259" w:lineRule="auto"/>
              <w:jc w:val="both"/>
              <w:rPr>
                <w:rFonts w:ascii="Arial Narrow" w:eastAsia="Aptos" w:hAnsi="Arial Narrow" w:cs="Arial"/>
                <w:lang w:val="es-CO"/>
              </w:rPr>
            </w:pPr>
            <w:r w:rsidRPr="003B5D43">
              <w:rPr>
                <w:rFonts w:ascii="Arial Narrow" w:eastAsia="Aptos" w:hAnsi="Arial Narrow" w:cs="Arial"/>
                <w:lang w:val="es-CO"/>
              </w:rPr>
              <w:t>Chinchiná</w:t>
            </w:r>
          </w:p>
        </w:tc>
        <w:tc>
          <w:tcPr>
            <w:tcW w:w="2592" w:type="dxa"/>
            <w:hideMark/>
          </w:tcPr>
          <w:p w14:paraId="1FD801D5" w14:textId="77777777" w:rsidR="003B5D43" w:rsidRPr="003B5D43" w:rsidRDefault="003B5D43" w:rsidP="003B5D43">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eastAsia="Aptos" w:hAnsi="Arial Narrow" w:cs="Arial"/>
                <w:lang w:val="es-CO"/>
              </w:rPr>
            </w:pPr>
            <w:r w:rsidRPr="003B5D43">
              <w:rPr>
                <w:rFonts w:ascii="Arial Narrow" w:eastAsia="Aptos" w:hAnsi="Arial Narrow" w:cs="Arial"/>
                <w:lang w:val="es-CO"/>
              </w:rPr>
              <w:t>Vereda Quiebra del Naranjal</w:t>
            </w:r>
          </w:p>
        </w:tc>
      </w:tr>
    </w:tbl>
    <w:p w14:paraId="2DE8931E" w14:textId="0847A101" w:rsidR="003B5D43" w:rsidRDefault="003B5D43" w:rsidP="00F9250E">
      <w:pPr>
        <w:spacing w:before="240" w:after="240"/>
        <w:jc w:val="both"/>
        <w:rPr>
          <w:rFonts w:ascii="Arial Narrow" w:eastAsia="Calibri" w:hAnsi="Arial Narrow" w:cs="Calibri"/>
          <w:color w:val="000000"/>
          <w:bdr w:val="none" w:sz="0" w:space="0" w:color="auto" w:frame="1"/>
          <w:lang w:val="es-CO"/>
        </w:rPr>
      </w:pPr>
      <w:r>
        <w:rPr>
          <w:rFonts w:ascii="Arial Narrow" w:eastAsia="Calibri" w:hAnsi="Arial Narrow" w:cs="Calibri"/>
          <w:color w:val="000000"/>
          <w:bdr w:val="none" w:sz="0" w:space="0" w:color="auto" w:frame="1"/>
          <w:lang w:val="es-CO"/>
        </w:rPr>
        <w:lastRenderedPageBreak/>
        <w:t>Respecto al avance de estas comunidades en el marco del programa, se tiene que todas estas se encuentran en la fase 5 del programa (Implementación); por un lado, la comunidad con mayor avance es La Esmeralda (</w:t>
      </w:r>
      <w:r w:rsidR="00CB7662">
        <w:rPr>
          <w:rFonts w:ascii="Arial Narrow" w:eastAsia="Calibri" w:hAnsi="Arial Narrow" w:cs="Calibri"/>
          <w:color w:val="000000"/>
          <w:bdr w:val="none" w:sz="0" w:space="0" w:color="auto" w:frame="1"/>
          <w:lang w:val="es-CO"/>
        </w:rPr>
        <w:t>30 hogares</w:t>
      </w:r>
      <w:r>
        <w:rPr>
          <w:rFonts w:ascii="Arial Narrow" w:eastAsia="Calibri" w:hAnsi="Arial Narrow" w:cs="Calibri"/>
          <w:color w:val="000000"/>
          <w:bdr w:val="none" w:sz="0" w:space="0" w:color="auto" w:frame="1"/>
          <w:lang w:val="es-CO"/>
        </w:rPr>
        <w:t xml:space="preserve"> ya conectados), por el otro, desafortunadamente la vereda El Trébol decidió desistir del programa; el resto de </w:t>
      </w:r>
      <w:proofErr w:type="gramStart"/>
      <w:r>
        <w:rPr>
          <w:rFonts w:ascii="Arial Narrow" w:eastAsia="Calibri" w:hAnsi="Arial Narrow" w:cs="Calibri"/>
          <w:color w:val="000000"/>
          <w:bdr w:val="none" w:sz="0" w:space="0" w:color="auto" w:frame="1"/>
          <w:lang w:val="es-CO"/>
        </w:rPr>
        <w:t>comunidades</w:t>
      </w:r>
      <w:proofErr w:type="gramEnd"/>
      <w:r>
        <w:rPr>
          <w:rFonts w:ascii="Arial Narrow" w:eastAsia="Calibri" w:hAnsi="Arial Narrow" w:cs="Calibri"/>
          <w:color w:val="000000"/>
          <w:bdr w:val="none" w:sz="0" w:space="0" w:color="auto" w:frame="1"/>
          <w:lang w:val="es-CO"/>
        </w:rPr>
        <w:t xml:space="preserve"> continúan con el avance en las actividades de instalación de infraestructura en el marco de la etapa 5 del programa. </w:t>
      </w:r>
    </w:p>
    <w:p w14:paraId="310540C0" w14:textId="165DF765" w:rsidR="004A43E6" w:rsidRPr="00CE6594" w:rsidRDefault="004A43E6" w:rsidP="00F9250E">
      <w:pPr>
        <w:spacing w:before="240" w:after="240"/>
        <w:jc w:val="both"/>
        <w:rPr>
          <w:rFonts w:ascii="Arial Narrow" w:eastAsia="Calibri" w:hAnsi="Arial Narrow" w:cs="Calibri"/>
          <w:color w:val="000000"/>
          <w:bdr w:val="none" w:sz="0" w:space="0" w:color="auto" w:frame="1"/>
          <w:lang w:val="es-CO"/>
        </w:rPr>
      </w:pPr>
      <w:r w:rsidRPr="00CE6594">
        <w:rPr>
          <w:rFonts w:ascii="Arial Narrow" w:eastAsia="Calibri" w:hAnsi="Arial Narrow" w:cs="Calibri"/>
          <w:color w:val="000000"/>
          <w:bdr w:val="none" w:sz="0" w:space="0" w:color="auto" w:frame="1"/>
          <w:lang w:val="es-CO"/>
        </w:rPr>
        <w:t>En este sentido, este Ministerio considera que ha dado respuesta de manera completa, clara y de fondo a la petición presentada, dentro de los parámetros constitucionales y legales vigentes.</w:t>
      </w:r>
    </w:p>
    <w:p w14:paraId="06306C94" w14:textId="1CFA2B39" w:rsidR="00F9250E" w:rsidRPr="00CB7662" w:rsidRDefault="00F9250E" w:rsidP="00CB7662">
      <w:pPr>
        <w:pStyle w:val="NormalWeb"/>
        <w:jc w:val="both"/>
        <w:rPr>
          <w:rFonts w:ascii="Arial Narrow" w:hAnsi="Arial Narrow"/>
          <w:sz w:val="22"/>
          <w:szCs w:val="22"/>
        </w:rPr>
      </w:pPr>
      <w:r w:rsidRPr="00CE6594">
        <w:rPr>
          <w:rFonts w:ascii="Arial Narrow" w:hAnsi="Arial Narrow"/>
          <w:sz w:val="22"/>
          <w:szCs w:val="22"/>
        </w:rPr>
        <w:t xml:space="preserve">Atentamente, </w:t>
      </w:r>
    </w:p>
    <w:p w14:paraId="68C59308" w14:textId="77777777" w:rsidR="00CB7662" w:rsidRPr="00C13349" w:rsidRDefault="00CB7662" w:rsidP="00CB7662">
      <w:pPr>
        <w:jc w:val="both"/>
        <w:rPr>
          <w:rFonts w:ascii="Arial Narrow" w:hAnsi="Arial Narrow" w:cs="Arial"/>
        </w:rPr>
      </w:pPr>
    </w:p>
    <w:p w14:paraId="7EA692E9" w14:textId="77777777" w:rsidR="00CB7662" w:rsidRPr="00C13349" w:rsidRDefault="00CB7662" w:rsidP="00CB7662">
      <w:pPr>
        <w:tabs>
          <w:tab w:val="left" w:pos="5760"/>
        </w:tabs>
        <w:jc w:val="center"/>
        <w:rPr>
          <w:rFonts w:ascii="Arial Narrow" w:hAnsi="Arial Narrow" w:cs="Arial"/>
          <w:b/>
          <w:bCs/>
          <w:color w:val="BFBFBF" w:themeColor="background1" w:themeShade="BF"/>
        </w:rPr>
      </w:pPr>
      <w:r w:rsidRPr="00C13349">
        <w:rPr>
          <w:rFonts w:ascii="Arial Narrow" w:hAnsi="Arial Narrow" w:cs="Arial"/>
          <w:b/>
          <w:bCs/>
          <w:color w:val="BFBFBF" w:themeColor="background1" w:themeShade="BF"/>
        </w:rPr>
        <w:t>(FIRMADO ELECTRÒNICAMENTE)</w:t>
      </w:r>
    </w:p>
    <w:p w14:paraId="575F0242" w14:textId="77777777" w:rsidR="00CB7662" w:rsidRPr="007F2711" w:rsidRDefault="00CB7662" w:rsidP="00CB7662">
      <w:pPr>
        <w:tabs>
          <w:tab w:val="left" w:pos="5760"/>
        </w:tabs>
        <w:jc w:val="center"/>
        <w:rPr>
          <w:rFonts w:ascii="Arial Narrow" w:hAnsi="Arial Narrow" w:cs="Arial"/>
          <w:b/>
          <w:bCs/>
        </w:rPr>
      </w:pPr>
      <w:r>
        <w:rPr>
          <w:b/>
          <w:bCs/>
        </w:rPr>
        <w:t>ANDERSON RAUL MARIÑO NIÑO</w:t>
      </w:r>
    </w:p>
    <w:p w14:paraId="72E68380" w14:textId="77777777" w:rsidR="00CB7662" w:rsidRPr="00C13349" w:rsidRDefault="00CB7662" w:rsidP="00CB7662">
      <w:pPr>
        <w:tabs>
          <w:tab w:val="left" w:pos="5760"/>
        </w:tabs>
        <w:jc w:val="center"/>
        <w:rPr>
          <w:rFonts w:ascii="Arial Narrow" w:hAnsi="Arial Narrow" w:cs="Arial"/>
          <w:b/>
          <w:bCs/>
          <w:color w:val="BFBFBF" w:themeColor="background1" w:themeShade="BF"/>
        </w:rPr>
      </w:pPr>
      <w:r w:rsidRPr="00C13349">
        <w:rPr>
          <w:rFonts w:ascii="Arial Narrow" w:hAnsi="Arial Narrow" w:cs="Arial"/>
          <w:b/>
          <w:bCs/>
          <w:color w:val="BFBFBF" w:themeColor="background1" w:themeShade="BF"/>
        </w:rPr>
        <w:t>Jefe</w:t>
      </w:r>
      <w:r>
        <w:rPr>
          <w:rFonts w:ascii="Arial Narrow" w:hAnsi="Arial Narrow" w:cs="Arial"/>
          <w:b/>
          <w:bCs/>
          <w:color w:val="BFBFBF" w:themeColor="background1" w:themeShade="BF"/>
        </w:rPr>
        <w:t xml:space="preserve"> (E)</w:t>
      </w:r>
      <w:r w:rsidRPr="00C13349">
        <w:rPr>
          <w:rFonts w:ascii="Arial Narrow" w:hAnsi="Arial Narrow" w:cs="Arial"/>
          <w:b/>
          <w:bCs/>
          <w:color w:val="BFBFBF" w:themeColor="background1" w:themeShade="BF"/>
        </w:rPr>
        <w:t xml:space="preserve"> de la Oficina de Fomento Regional de TIC</w:t>
      </w:r>
    </w:p>
    <w:p w14:paraId="104FCA6D" w14:textId="77777777" w:rsidR="00CB7662" w:rsidRPr="00AD5433" w:rsidRDefault="00CB7662" w:rsidP="00CB7662">
      <w:pPr>
        <w:tabs>
          <w:tab w:val="left" w:pos="5760"/>
        </w:tabs>
        <w:jc w:val="center"/>
        <w:rPr>
          <w:rFonts w:ascii="Arial Narrow" w:hAnsi="Arial Narrow" w:cs="Arial"/>
          <w:b/>
          <w:bCs/>
          <w:color w:val="BFBFBF" w:themeColor="background1" w:themeShade="BF"/>
        </w:rPr>
      </w:pPr>
      <w:r w:rsidRPr="00C13349">
        <w:rPr>
          <w:rFonts w:ascii="Arial Narrow" w:hAnsi="Arial Narrow" w:cs="Arial"/>
          <w:b/>
          <w:bCs/>
          <w:color w:val="BFBFBF" w:themeColor="background1" w:themeShade="BF"/>
        </w:rPr>
        <w:t>Ministerio de Tecnologías de la Información y las Comunicaciones</w:t>
      </w:r>
    </w:p>
    <w:p w14:paraId="21B6D3E7" w14:textId="77777777" w:rsidR="00CB7662" w:rsidRDefault="00CB7662" w:rsidP="00CB7662">
      <w:pPr>
        <w:rPr>
          <w:rFonts w:ascii="Arial Narrow" w:eastAsia="Arial Unicode MS" w:hAnsi="Arial Narrow" w:cs="Arial"/>
          <w:sz w:val="12"/>
          <w:szCs w:val="12"/>
        </w:rPr>
      </w:pPr>
    </w:p>
    <w:p w14:paraId="60157410" w14:textId="4458E786" w:rsidR="00CB7662" w:rsidRPr="00AD5433" w:rsidRDefault="00CB7662" w:rsidP="00CB7662">
      <w:pPr>
        <w:rPr>
          <w:rFonts w:ascii="Arial Narrow" w:eastAsia="Arial Unicode MS" w:hAnsi="Arial Narrow" w:cs="Arial"/>
          <w:sz w:val="12"/>
          <w:szCs w:val="12"/>
        </w:rPr>
      </w:pPr>
      <w:r w:rsidRPr="00AD5433">
        <w:rPr>
          <w:rFonts w:ascii="Arial Narrow" w:eastAsia="Arial Unicode MS" w:hAnsi="Arial Narrow" w:cs="Arial"/>
          <w:sz w:val="12"/>
          <w:szCs w:val="12"/>
        </w:rPr>
        <w:t xml:space="preserve">Proyectó:  Pedro Felipe Campo Guida - Contratista Oficina de Fomento Regional de TIC </w:t>
      </w:r>
    </w:p>
    <w:p w14:paraId="32127A0E" w14:textId="77777777" w:rsidR="00CB7662" w:rsidRPr="00AD5433" w:rsidRDefault="00CB7662" w:rsidP="00CB7662">
      <w:pPr>
        <w:rPr>
          <w:rFonts w:ascii="Arial Narrow" w:eastAsia="Arial Unicode MS" w:hAnsi="Arial Narrow" w:cs="Arial"/>
          <w:sz w:val="12"/>
          <w:szCs w:val="12"/>
        </w:rPr>
      </w:pPr>
      <w:r w:rsidRPr="00AD5433">
        <w:rPr>
          <w:rFonts w:ascii="Arial Narrow" w:eastAsia="Arial Unicode MS" w:hAnsi="Arial Narrow" w:cs="Arial"/>
          <w:sz w:val="12"/>
          <w:szCs w:val="12"/>
        </w:rPr>
        <w:t xml:space="preserve">Revisó: Juan Sebastián Castro Vargas - </w:t>
      </w:r>
      <w:proofErr w:type="gramStart"/>
      <w:r w:rsidRPr="00AD5433">
        <w:rPr>
          <w:rFonts w:ascii="Arial Narrow" w:eastAsia="Arial Unicode MS" w:hAnsi="Arial Narrow" w:cs="Arial"/>
          <w:sz w:val="12"/>
          <w:szCs w:val="12"/>
        </w:rPr>
        <w:t>Funcionario</w:t>
      </w:r>
      <w:proofErr w:type="gramEnd"/>
      <w:r w:rsidRPr="00AD5433">
        <w:rPr>
          <w:rFonts w:ascii="Arial Narrow" w:eastAsia="Arial Unicode MS" w:hAnsi="Arial Narrow" w:cs="Arial"/>
          <w:sz w:val="12"/>
          <w:szCs w:val="12"/>
        </w:rPr>
        <w:t xml:space="preserve"> Oficina de Fomento Regional de TIC </w:t>
      </w:r>
    </w:p>
    <w:p w14:paraId="2CC85A6A" w14:textId="7A92B20D" w:rsidR="00F9250E" w:rsidRPr="00CE6594" w:rsidRDefault="00F9250E" w:rsidP="00CB7662">
      <w:pPr>
        <w:tabs>
          <w:tab w:val="left" w:pos="5760"/>
        </w:tabs>
        <w:jc w:val="center"/>
        <w:rPr>
          <w:rFonts w:ascii="Arial Narrow" w:eastAsia="Arial Unicode MS" w:hAnsi="Arial Narrow" w:cs="Arial"/>
          <w:sz w:val="18"/>
          <w:szCs w:val="18"/>
        </w:rPr>
      </w:pPr>
      <w:r w:rsidRPr="00CE6594">
        <w:rPr>
          <w:rFonts w:ascii="Arial Narrow" w:eastAsia="Arial Unicode MS" w:hAnsi="Arial Narrow" w:cs="Arial"/>
          <w:sz w:val="18"/>
          <w:szCs w:val="18"/>
        </w:rPr>
        <w:t xml:space="preserve"> </w:t>
      </w:r>
    </w:p>
    <w:p w14:paraId="1D4157DF" w14:textId="6260E3AB" w:rsidR="00F9250E" w:rsidRPr="00C13349" w:rsidRDefault="00F9250E" w:rsidP="00F9250E">
      <w:pPr>
        <w:rPr>
          <w:rFonts w:ascii="Arial Narrow" w:eastAsia="Arial Unicode MS" w:hAnsi="Arial Narrow" w:cs="Arial"/>
        </w:rPr>
      </w:pPr>
    </w:p>
    <w:p w14:paraId="789566A9" w14:textId="07B7FC3A" w:rsidR="00D14BD9" w:rsidRPr="00C13349" w:rsidRDefault="00D14BD9" w:rsidP="00F9250E">
      <w:pPr>
        <w:tabs>
          <w:tab w:val="left" w:pos="970"/>
        </w:tabs>
        <w:rPr>
          <w:rFonts w:ascii="Arial Narrow" w:hAnsi="Arial Narrow" w:cs="Arial"/>
        </w:rPr>
      </w:pPr>
    </w:p>
    <w:sectPr w:rsidR="00D14BD9" w:rsidRPr="00C13349">
      <w:headerReference w:type="default" r:id="rId8"/>
      <w:footerReference w:type="default" r:id="rId9"/>
      <w:pgSz w:w="12240" w:h="15840"/>
      <w:pgMar w:top="2040" w:right="1080" w:bottom="1280" w:left="1440" w:header="568" w:footer="10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B3E51" w14:textId="77777777" w:rsidR="00BF0CD1" w:rsidRDefault="00BF0CD1">
      <w:r>
        <w:separator/>
      </w:r>
    </w:p>
  </w:endnote>
  <w:endnote w:type="continuationSeparator" w:id="0">
    <w:p w14:paraId="2D3ABC9C" w14:textId="77777777" w:rsidR="00BF0CD1" w:rsidRDefault="00BF0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C6BEB" w14:textId="77777777" w:rsidR="00EA2A0B" w:rsidRDefault="00EA2A0B">
    <w:pPr>
      <w:pStyle w:val="Textoindependiente"/>
      <w:spacing w:line="14" w:lineRule="auto"/>
      <w:rPr>
        <w:sz w:val="20"/>
      </w:rPr>
    </w:pPr>
    <w:r>
      <w:rPr>
        <w:noProof/>
        <w:sz w:val="20"/>
        <w:lang w:val="es-CO" w:eastAsia="es-CO"/>
      </w:rPr>
      <w:drawing>
        <wp:anchor distT="0" distB="0" distL="0" distR="0" simplePos="0" relativeHeight="486438912" behindDoc="1" locked="0" layoutInCell="1" allowOverlap="1" wp14:anchorId="19B57BB1" wp14:editId="6256FD4E">
          <wp:simplePos x="0" y="0"/>
          <wp:positionH relativeFrom="page">
            <wp:posOffset>524646</wp:posOffset>
          </wp:positionH>
          <wp:positionV relativeFrom="page">
            <wp:posOffset>9465547</wp:posOffset>
          </wp:positionV>
          <wp:extent cx="326472" cy="380040"/>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326472" cy="380040"/>
                  </a:xfrm>
                  <a:prstGeom prst="rect">
                    <a:avLst/>
                  </a:prstGeom>
                </pic:spPr>
              </pic:pic>
            </a:graphicData>
          </a:graphic>
        </wp:anchor>
      </w:drawing>
    </w:r>
    <w:r>
      <w:rPr>
        <w:noProof/>
        <w:sz w:val="20"/>
        <w:lang w:val="es-CO" w:eastAsia="es-CO"/>
      </w:rPr>
      <mc:AlternateContent>
        <mc:Choice Requires="wps">
          <w:drawing>
            <wp:anchor distT="0" distB="0" distL="0" distR="0" simplePos="0" relativeHeight="486439424" behindDoc="1" locked="0" layoutInCell="1" allowOverlap="1" wp14:anchorId="3E409408" wp14:editId="4E7BCE46">
              <wp:simplePos x="0" y="0"/>
              <wp:positionH relativeFrom="page">
                <wp:posOffset>928369</wp:posOffset>
              </wp:positionH>
              <wp:positionV relativeFrom="page">
                <wp:posOffset>9222906</wp:posOffset>
              </wp:positionV>
              <wp:extent cx="2832100" cy="5340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32100" cy="534035"/>
                      </a:xfrm>
                      <a:prstGeom prst="rect">
                        <a:avLst/>
                      </a:prstGeom>
                    </wps:spPr>
                    <wps:txbx>
                      <w:txbxContent>
                        <w:p w14:paraId="7EEBD9EA" w14:textId="77777777" w:rsidR="00EA2A0B" w:rsidRDefault="00EA2A0B">
                          <w:pPr>
                            <w:spacing w:before="15"/>
                            <w:ind w:left="20"/>
                            <w:rPr>
                              <w:rFonts w:ascii="Arial" w:hAnsi="Arial"/>
                              <w:b/>
                              <w:sz w:val="14"/>
                            </w:rPr>
                          </w:pPr>
                          <w:r>
                            <w:rPr>
                              <w:rFonts w:ascii="Arial" w:hAnsi="Arial"/>
                              <w:b/>
                              <w:color w:val="7E7E7E"/>
                              <w:sz w:val="14"/>
                            </w:rPr>
                            <w:t>Ministerio</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Tecnologías</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la</w:t>
                          </w:r>
                          <w:r>
                            <w:rPr>
                              <w:rFonts w:ascii="Arial" w:hAnsi="Arial"/>
                              <w:b/>
                              <w:color w:val="7E7E7E"/>
                              <w:spacing w:val="-7"/>
                              <w:sz w:val="14"/>
                            </w:rPr>
                            <w:t xml:space="preserve"> </w:t>
                          </w:r>
                          <w:r>
                            <w:rPr>
                              <w:rFonts w:ascii="Arial" w:hAnsi="Arial"/>
                              <w:b/>
                              <w:color w:val="7E7E7E"/>
                              <w:sz w:val="14"/>
                            </w:rPr>
                            <w:t>Información</w:t>
                          </w:r>
                          <w:r>
                            <w:rPr>
                              <w:rFonts w:ascii="Arial" w:hAnsi="Arial"/>
                              <w:b/>
                              <w:color w:val="7E7E7E"/>
                              <w:spacing w:val="-6"/>
                              <w:sz w:val="14"/>
                            </w:rPr>
                            <w:t xml:space="preserve"> </w:t>
                          </w:r>
                          <w:r>
                            <w:rPr>
                              <w:rFonts w:ascii="Arial" w:hAnsi="Arial"/>
                              <w:b/>
                              <w:color w:val="7E7E7E"/>
                              <w:sz w:val="14"/>
                            </w:rPr>
                            <w:t>y</w:t>
                          </w:r>
                          <w:r>
                            <w:rPr>
                              <w:rFonts w:ascii="Arial" w:hAnsi="Arial"/>
                              <w:b/>
                              <w:color w:val="7E7E7E"/>
                              <w:spacing w:val="-7"/>
                              <w:sz w:val="14"/>
                            </w:rPr>
                            <w:t xml:space="preserve"> </w:t>
                          </w:r>
                          <w:r>
                            <w:rPr>
                              <w:rFonts w:ascii="Arial" w:hAnsi="Arial"/>
                              <w:b/>
                              <w:color w:val="7E7E7E"/>
                              <w:sz w:val="14"/>
                            </w:rPr>
                            <w:t>las</w:t>
                          </w:r>
                          <w:r>
                            <w:rPr>
                              <w:rFonts w:ascii="Arial" w:hAnsi="Arial"/>
                              <w:b/>
                              <w:color w:val="7E7E7E"/>
                              <w:spacing w:val="-6"/>
                              <w:sz w:val="14"/>
                            </w:rPr>
                            <w:t xml:space="preserve"> </w:t>
                          </w:r>
                          <w:r>
                            <w:rPr>
                              <w:rFonts w:ascii="Arial" w:hAnsi="Arial"/>
                              <w:b/>
                              <w:color w:val="7E7E7E"/>
                              <w:sz w:val="14"/>
                            </w:rPr>
                            <w:t>Comunicaciones</w:t>
                          </w:r>
                          <w:r>
                            <w:rPr>
                              <w:rFonts w:ascii="Arial" w:hAnsi="Arial"/>
                              <w:b/>
                              <w:color w:val="7E7E7E"/>
                              <w:spacing w:val="40"/>
                              <w:sz w:val="14"/>
                            </w:rPr>
                            <w:t xml:space="preserve"> </w:t>
                          </w:r>
                          <w:r>
                            <w:rPr>
                              <w:rFonts w:ascii="Arial" w:hAnsi="Arial"/>
                              <w:b/>
                              <w:color w:val="7E7E7E"/>
                              <w:sz w:val="14"/>
                            </w:rPr>
                            <w:t>Edificio Murillo Toro, Carrera 8a, entre calles 12A y 12B</w:t>
                          </w:r>
                        </w:p>
                        <w:p w14:paraId="3913D5CD" w14:textId="77777777" w:rsidR="00EA2A0B" w:rsidRDefault="00EA2A0B">
                          <w:pPr>
                            <w:ind w:left="20" w:right="1499"/>
                            <w:rPr>
                              <w:rFonts w:ascii="Arial" w:hAnsi="Arial"/>
                              <w:b/>
                              <w:sz w:val="14"/>
                            </w:rPr>
                          </w:pPr>
                          <w:r>
                            <w:rPr>
                              <w:rFonts w:ascii="Arial" w:hAnsi="Arial"/>
                              <w:b/>
                              <w:color w:val="7E7E7E"/>
                              <w:sz w:val="14"/>
                            </w:rPr>
                            <w:t xml:space="preserve">Código Postal: </w:t>
                          </w:r>
                          <w:proofErr w:type="gramStart"/>
                          <w:r>
                            <w:rPr>
                              <w:rFonts w:ascii="Arial" w:hAnsi="Arial"/>
                              <w:b/>
                              <w:color w:val="7E7E7E"/>
                              <w:sz w:val="14"/>
                            </w:rPr>
                            <w:t>111711 .</w:t>
                          </w:r>
                          <w:proofErr w:type="gramEnd"/>
                          <w:r>
                            <w:rPr>
                              <w:rFonts w:ascii="Arial" w:hAnsi="Arial"/>
                              <w:b/>
                              <w:color w:val="7E7E7E"/>
                              <w:sz w:val="14"/>
                            </w:rPr>
                            <w:t xml:space="preserve"> Bogotá, Colombia</w:t>
                          </w:r>
                          <w:r>
                            <w:rPr>
                              <w:rFonts w:ascii="Arial" w:hAnsi="Arial"/>
                              <w:b/>
                              <w:color w:val="7E7E7E"/>
                              <w:spacing w:val="40"/>
                              <w:sz w:val="14"/>
                            </w:rPr>
                            <w:t xml:space="preserve"> </w:t>
                          </w:r>
                          <w:r>
                            <w:rPr>
                              <w:rFonts w:ascii="Arial" w:hAnsi="Arial"/>
                              <w:b/>
                              <w:color w:val="7E7E7E"/>
                              <w:sz w:val="14"/>
                            </w:rPr>
                            <w:t>T:</w:t>
                          </w:r>
                          <w:r>
                            <w:rPr>
                              <w:rFonts w:ascii="Arial" w:hAnsi="Arial"/>
                              <w:b/>
                              <w:color w:val="7E7E7E"/>
                              <w:spacing w:val="-6"/>
                              <w:sz w:val="14"/>
                            </w:rPr>
                            <w:t xml:space="preserve"> </w:t>
                          </w:r>
                          <w:r>
                            <w:rPr>
                              <w:rFonts w:ascii="Arial" w:hAnsi="Arial"/>
                              <w:b/>
                              <w:color w:val="7E7E7E"/>
                              <w:sz w:val="14"/>
                            </w:rPr>
                            <w:t>(+57)</w:t>
                          </w:r>
                          <w:r>
                            <w:rPr>
                              <w:rFonts w:ascii="Arial" w:hAnsi="Arial"/>
                              <w:b/>
                              <w:color w:val="7E7E7E"/>
                              <w:spacing w:val="-7"/>
                              <w:sz w:val="14"/>
                            </w:rPr>
                            <w:t xml:space="preserve"> </w:t>
                          </w:r>
                          <w:r>
                            <w:rPr>
                              <w:rFonts w:ascii="Arial" w:hAnsi="Arial"/>
                              <w:b/>
                              <w:color w:val="7E7E7E"/>
                              <w:sz w:val="14"/>
                            </w:rPr>
                            <w:t>601</w:t>
                          </w:r>
                          <w:r>
                            <w:rPr>
                              <w:rFonts w:ascii="Arial" w:hAnsi="Arial"/>
                              <w:b/>
                              <w:color w:val="7E7E7E"/>
                              <w:spacing w:val="-6"/>
                              <w:sz w:val="14"/>
                            </w:rPr>
                            <w:t xml:space="preserve"> </w:t>
                          </w:r>
                          <w:r>
                            <w:rPr>
                              <w:rFonts w:ascii="Arial" w:hAnsi="Arial"/>
                              <w:b/>
                              <w:color w:val="7E7E7E"/>
                              <w:sz w:val="14"/>
                            </w:rPr>
                            <w:t>3443460</w:t>
                          </w:r>
                          <w:r>
                            <w:rPr>
                              <w:rFonts w:ascii="Arial" w:hAnsi="Arial"/>
                              <w:b/>
                              <w:color w:val="7E7E7E"/>
                              <w:spacing w:val="-6"/>
                              <w:sz w:val="14"/>
                            </w:rPr>
                            <w:t xml:space="preserve"> </w:t>
                          </w:r>
                          <w:r>
                            <w:rPr>
                              <w:rFonts w:ascii="Arial" w:hAnsi="Arial"/>
                              <w:b/>
                              <w:color w:val="7E7E7E"/>
                              <w:sz w:val="14"/>
                            </w:rPr>
                            <w:t>Fax:</w:t>
                          </w:r>
                          <w:r>
                            <w:rPr>
                              <w:rFonts w:ascii="Arial" w:hAnsi="Arial"/>
                              <w:b/>
                              <w:color w:val="7E7E7E"/>
                              <w:spacing w:val="-7"/>
                              <w:sz w:val="14"/>
                            </w:rPr>
                            <w:t xml:space="preserve"> </w:t>
                          </w:r>
                          <w:r>
                            <w:rPr>
                              <w:rFonts w:ascii="Arial" w:hAnsi="Arial"/>
                              <w:b/>
                              <w:color w:val="7E7E7E"/>
                              <w:sz w:val="14"/>
                            </w:rPr>
                            <w:t>(+57)</w:t>
                          </w:r>
                          <w:r>
                            <w:rPr>
                              <w:rFonts w:ascii="Arial" w:hAnsi="Arial"/>
                              <w:b/>
                              <w:color w:val="7E7E7E"/>
                              <w:spacing w:val="-6"/>
                              <w:sz w:val="14"/>
                            </w:rPr>
                            <w:t xml:space="preserve"> </w:t>
                          </w:r>
                          <w:r>
                            <w:rPr>
                              <w:rFonts w:ascii="Arial" w:hAnsi="Arial"/>
                              <w:b/>
                              <w:color w:val="7E7E7E"/>
                              <w:sz w:val="14"/>
                            </w:rPr>
                            <w:t>601</w:t>
                          </w:r>
                          <w:r>
                            <w:rPr>
                              <w:rFonts w:ascii="Arial" w:hAnsi="Arial"/>
                              <w:b/>
                              <w:color w:val="7E7E7E"/>
                              <w:spacing w:val="-7"/>
                              <w:sz w:val="14"/>
                            </w:rPr>
                            <w:t xml:space="preserve"> </w:t>
                          </w:r>
                          <w:r>
                            <w:rPr>
                              <w:rFonts w:ascii="Arial" w:hAnsi="Arial"/>
                              <w:b/>
                              <w:color w:val="7E7E7E"/>
                              <w:sz w:val="14"/>
                            </w:rPr>
                            <w:t>344</w:t>
                          </w:r>
                          <w:r>
                            <w:rPr>
                              <w:rFonts w:ascii="Arial" w:hAnsi="Arial"/>
                              <w:b/>
                              <w:color w:val="7E7E7E"/>
                              <w:spacing w:val="-6"/>
                              <w:sz w:val="14"/>
                            </w:rPr>
                            <w:t xml:space="preserve"> </w:t>
                          </w:r>
                          <w:r>
                            <w:rPr>
                              <w:rFonts w:ascii="Arial" w:hAnsi="Arial"/>
                              <w:b/>
                              <w:color w:val="7E7E7E"/>
                              <w:sz w:val="14"/>
                            </w:rPr>
                            <w:t>2248</w:t>
                          </w:r>
                        </w:p>
                        <w:p w14:paraId="48FDF39C" w14:textId="77777777" w:rsidR="00EA2A0B" w:rsidRDefault="00EA2A0B">
                          <w:pPr>
                            <w:ind w:left="20"/>
                            <w:rPr>
                              <w:rFonts w:ascii="Arial"/>
                              <w:b/>
                              <w:sz w:val="14"/>
                            </w:rPr>
                          </w:pPr>
                          <w:hyperlink r:id="rId2">
                            <w:r>
                              <w:rPr>
                                <w:rFonts w:ascii="Arial"/>
                                <w:b/>
                                <w:color w:val="7E7E7E"/>
                                <w:spacing w:val="-2"/>
                                <w:sz w:val="14"/>
                              </w:rPr>
                              <w:t>www.mintic.gov.co</w:t>
                            </w:r>
                          </w:hyperlink>
                        </w:p>
                      </w:txbxContent>
                    </wps:txbx>
                    <wps:bodyPr wrap="square" lIns="0" tIns="0" rIns="0" bIns="0" rtlCol="0">
                      <a:noAutofit/>
                    </wps:bodyPr>
                  </wps:wsp>
                </a:graphicData>
              </a:graphic>
            </wp:anchor>
          </w:drawing>
        </mc:Choice>
        <mc:Fallback>
          <w:pict>
            <v:shapetype w14:anchorId="3E409408" id="_x0000_t202" coordsize="21600,21600" o:spt="202" path="m,l,21600r21600,l21600,xe">
              <v:stroke joinstyle="miter"/>
              <v:path gradientshapeok="t" o:connecttype="rect"/>
            </v:shapetype>
            <v:shape id="Textbox 3" o:spid="_x0000_s1026" type="#_x0000_t202" style="position:absolute;margin-left:73.1pt;margin-top:726.2pt;width:223pt;height:42.05pt;z-index:-16877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" filled="f" stroked="f">
              <v:textbox inset="0,0,0,0">
                <w:txbxContent>
                  <w:p w14:paraId="7EEBD9EA" w14:textId="77777777" w:rsidR="00EA2A0B" w:rsidRDefault="00EA2A0B">
                    <w:pPr>
                      <w:spacing w:before="15"/>
                      <w:ind w:left="20"/>
                      <w:rPr>
                        <w:rFonts w:ascii="Arial" w:hAnsi="Arial"/>
                        <w:b/>
                        <w:sz w:val="14"/>
                      </w:rPr>
                    </w:pPr>
                    <w:r>
                      <w:rPr>
                        <w:rFonts w:ascii="Arial" w:hAnsi="Arial"/>
                        <w:b/>
                        <w:color w:val="7E7E7E"/>
                        <w:sz w:val="14"/>
                      </w:rPr>
                      <w:t>Ministerio</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Tecnologías</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la</w:t>
                    </w:r>
                    <w:r>
                      <w:rPr>
                        <w:rFonts w:ascii="Arial" w:hAnsi="Arial"/>
                        <w:b/>
                        <w:color w:val="7E7E7E"/>
                        <w:spacing w:val="-7"/>
                        <w:sz w:val="14"/>
                      </w:rPr>
                      <w:t xml:space="preserve"> </w:t>
                    </w:r>
                    <w:r>
                      <w:rPr>
                        <w:rFonts w:ascii="Arial" w:hAnsi="Arial"/>
                        <w:b/>
                        <w:color w:val="7E7E7E"/>
                        <w:sz w:val="14"/>
                      </w:rPr>
                      <w:t>Información</w:t>
                    </w:r>
                    <w:r>
                      <w:rPr>
                        <w:rFonts w:ascii="Arial" w:hAnsi="Arial"/>
                        <w:b/>
                        <w:color w:val="7E7E7E"/>
                        <w:spacing w:val="-6"/>
                        <w:sz w:val="14"/>
                      </w:rPr>
                      <w:t xml:space="preserve"> </w:t>
                    </w:r>
                    <w:r>
                      <w:rPr>
                        <w:rFonts w:ascii="Arial" w:hAnsi="Arial"/>
                        <w:b/>
                        <w:color w:val="7E7E7E"/>
                        <w:sz w:val="14"/>
                      </w:rPr>
                      <w:t>y</w:t>
                    </w:r>
                    <w:r>
                      <w:rPr>
                        <w:rFonts w:ascii="Arial" w:hAnsi="Arial"/>
                        <w:b/>
                        <w:color w:val="7E7E7E"/>
                        <w:spacing w:val="-7"/>
                        <w:sz w:val="14"/>
                      </w:rPr>
                      <w:t xml:space="preserve"> </w:t>
                    </w:r>
                    <w:r>
                      <w:rPr>
                        <w:rFonts w:ascii="Arial" w:hAnsi="Arial"/>
                        <w:b/>
                        <w:color w:val="7E7E7E"/>
                        <w:sz w:val="14"/>
                      </w:rPr>
                      <w:t>las</w:t>
                    </w:r>
                    <w:r>
                      <w:rPr>
                        <w:rFonts w:ascii="Arial" w:hAnsi="Arial"/>
                        <w:b/>
                        <w:color w:val="7E7E7E"/>
                        <w:spacing w:val="-6"/>
                        <w:sz w:val="14"/>
                      </w:rPr>
                      <w:t xml:space="preserve"> </w:t>
                    </w:r>
                    <w:r>
                      <w:rPr>
                        <w:rFonts w:ascii="Arial" w:hAnsi="Arial"/>
                        <w:b/>
                        <w:color w:val="7E7E7E"/>
                        <w:sz w:val="14"/>
                      </w:rPr>
                      <w:t>Comunicaciones</w:t>
                    </w:r>
                    <w:r>
                      <w:rPr>
                        <w:rFonts w:ascii="Arial" w:hAnsi="Arial"/>
                        <w:b/>
                        <w:color w:val="7E7E7E"/>
                        <w:spacing w:val="40"/>
                        <w:sz w:val="14"/>
                      </w:rPr>
                      <w:t xml:space="preserve"> </w:t>
                    </w:r>
                    <w:r>
                      <w:rPr>
                        <w:rFonts w:ascii="Arial" w:hAnsi="Arial"/>
                        <w:b/>
                        <w:color w:val="7E7E7E"/>
                        <w:sz w:val="14"/>
                      </w:rPr>
                      <w:t>Edificio Murillo Toro, Carrera 8a, entre calles 12A y 12B</w:t>
                    </w:r>
                  </w:p>
                  <w:p w14:paraId="3913D5CD" w14:textId="77777777" w:rsidR="00EA2A0B" w:rsidRDefault="00EA2A0B">
                    <w:pPr>
                      <w:ind w:left="20" w:right="1499"/>
                      <w:rPr>
                        <w:rFonts w:ascii="Arial" w:hAnsi="Arial"/>
                        <w:b/>
                        <w:sz w:val="14"/>
                      </w:rPr>
                    </w:pPr>
                    <w:r>
                      <w:rPr>
                        <w:rFonts w:ascii="Arial" w:hAnsi="Arial"/>
                        <w:b/>
                        <w:color w:val="7E7E7E"/>
                        <w:sz w:val="14"/>
                      </w:rPr>
                      <w:t xml:space="preserve">Código Postal: </w:t>
                    </w:r>
                    <w:proofErr w:type="gramStart"/>
                    <w:r>
                      <w:rPr>
                        <w:rFonts w:ascii="Arial" w:hAnsi="Arial"/>
                        <w:b/>
                        <w:color w:val="7E7E7E"/>
                        <w:sz w:val="14"/>
                      </w:rPr>
                      <w:t>111711 .</w:t>
                    </w:r>
                    <w:proofErr w:type="gramEnd"/>
                    <w:r>
                      <w:rPr>
                        <w:rFonts w:ascii="Arial" w:hAnsi="Arial"/>
                        <w:b/>
                        <w:color w:val="7E7E7E"/>
                        <w:sz w:val="14"/>
                      </w:rPr>
                      <w:t xml:space="preserve"> Bogotá, Colombia</w:t>
                    </w:r>
                    <w:r>
                      <w:rPr>
                        <w:rFonts w:ascii="Arial" w:hAnsi="Arial"/>
                        <w:b/>
                        <w:color w:val="7E7E7E"/>
                        <w:spacing w:val="40"/>
                        <w:sz w:val="14"/>
                      </w:rPr>
                      <w:t xml:space="preserve"> </w:t>
                    </w:r>
                    <w:r>
                      <w:rPr>
                        <w:rFonts w:ascii="Arial" w:hAnsi="Arial"/>
                        <w:b/>
                        <w:color w:val="7E7E7E"/>
                        <w:sz w:val="14"/>
                      </w:rPr>
                      <w:t>T:</w:t>
                    </w:r>
                    <w:r>
                      <w:rPr>
                        <w:rFonts w:ascii="Arial" w:hAnsi="Arial"/>
                        <w:b/>
                        <w:color w:val="7E7E7E"/>
                        <w:spacing w:val="-6"/>
                        <w:sz w:val="14"/>
                      </w:rPr>
                      <w:t xml:space="preserve"> </w:t>
                    </w:r>
                    <w:r>
                      <w:rPr>
                        <w:rFonts w:ascii="Arial" w:hAnsi="Arial"/>
                        <w:b/>
                        <w:color w:val="7E7E7E"/>
                        <w:sz w:val="14"/>
                      </w:rPr>
                      <w:t>(+57)</w:t>
                    </w:r>
                    <w:r>
                      <w:rPr>
                        <w:rFonts w:ascii="Arial" w:hAnsi="Arial"/>
                        <w:b/>
                        <w:color w:val="7E7E7E"/>
                        <w:spacing w:val="-7"/>
                        <w:sz w:val="14"/>
                      </w:rPr>
                      <w:t xml:space="preserve"> </w:t>
                    </w:r>
                    <w:r>
                      <w:rPr>
                        <w:rFonts w:ascii="Arial" w:hAnsi="Arial"/>
                        <w:b/>
                        <w:color w:val="7E7E7E"/>
                        <w:sz w:val="14"/>
                      </w:rPr>
                      <w:t>601</w:t>
                    </w:r>
                    <w:r>
                      <w:rPr>
                        <w:rFonts w:ascii="Arial" w:hAnsi="Arial"/>
                        <w:b/>
                        <w:color w:val="7E7E7E"/>
                        <w:spacing w:val="-6"/>
                        <w:sz w:val="14"/>
                      </w:rPr>
                      <w:t xml:space="preserve"> </w:t>
                    </w:r>
                    <w:r>
                      <w:rPr>
                        <w:rFonts w:ascii="Arial" w:hAnsi="Arial"/>
                        <w:b/>
                        <w:color w:val="7E7E7E"/>
                        <w:sz w:val="14"/>
                      </w:rPr>
                      <w:t>3443460</w:t>
                    </w:r>
                    <w:r>
                      <w:rPr>
                        <w:rFonts w:ascii="Arial" w:hAnsi="Arial"/>
                        <w:b/>
                        <w:color w:val="7E7E7E"/>
                        <w:spacing w:val="-6"/>
                        <w:sz w:val="14"/>
                      </w:rPr>
                      <w:t xml:space="preserve"> </w:t>
                    </w:r>
                    <w:r>
                      <w:rPr>
                        <w:rFonts w:ascii="Arial" w:hAnsi="Arial"/>
                        <w:b/>
                        <w:color w:val="7E7E7E"/>
                        <w:sz w:val="14"/>
                      </w:rPr>
                      <w:t>Fax:</w:t>
                    </w:r>
                    <w:r>
                      <w:rPr>
                        <w:rFonts w:ascii="Arial" w:hAnsi="Arial"/>
                        <w:b/>
                        <w:color w:val="7E7E7E"/>
                        <w:spacing w:val="-7"/>
                        <w:sz w:val="14"/>
                      </w:rPr>
                      <w:t xml:space="preserve"> </w:t>
                    </w:r>
                    <w:r>
                      <w:rPr>
                        <w:rFonts w:ascii="Arial" w:hAnsi="Arial"/>
                        <w:b/>
                        <w:color w:val="7E7E7E"/>
                        <w:sz w:val="14"/>
                      </w:rPr>
                      <w:t>(+57)</w:t>
                    </w:r>
                    <w:r>
                      <w:rPr>
                        <w:rFonts w:ascii="Arial" w:hAnsi="Arial"/>
                        <w:b/>
                        <w:color w:val="7E7E7E"/>
                        <w:spacing w:val="-6"/>
                        <w:sz w:val="14"/>
                      </w:rPr>
                      <w:t xml:space="preserve"> </w:t>
                    </w:r>
                    <w:r>
                      <w:rPr>
                        <w:rFonts w:ascii="Arial" w:hAnsi="Arial"/>
                        <w:b/>
                        <w:color w:val="7E7E7E"/>
                        <w:sz w:val="14"/>
                      </w:rPr>
                      <w:t>601</w:t>
                    </w:r>
                    <w:r>
                      <w:rPr>
                        <w:rFonts w:ascii="Arial" w:hAnsi="Arial"/>
                        <w:b/>
                        <w:color w:val="7E7E7E"/>
                        <w:spacing w:val="-7"/>
                        <w:sz w:val="14"/>
                      </w:rPr>
                      <w:t xml:space="preserve"> </w:t>
                    </w:r>
                    <w:r>
                      <w:rPr>
                        <w:rFonts w:ascii="Arial" w:hAnsi="Arial"/>
                        <w:b/>
                        <w:color w:val="7E7E7E"/>
                        <w:sz w:val="14"/>
                      </w:rPr>
                      <w:t>344</w:t>
                    </w:r>
                    <w:r>
                      <w:rPr>
                        <w:rFonts w:ascii="Arial" w:hAnsi="Arial"/>
                        <w:b/>
                        <w:color w:val="7E7E7E"/>
                        <w:spacing w:val="-6"/>
                        <w:sz w:val="14"/>
                      </w:rPr>
                      <w:t xml:space="preserve"> </w:t>
                    </w:r>
                    <w:r>
                      <w:rPr>
                        <w:rFonts w:ascii="Arial" w:hAnsi="Arial"/>
                        <w:b/>
                        <w:color w:val="7E7E7E"/>
                        <w:sz w:val="14"/>
                      </w:rPr>
                      <w:t>2248</w:t>
                    </w:r>
                  </w:p>
                  <w:p w14:paraId="48FDF39C" w14:textId="77777777" w:rsidR="00EA2A0B" w:rsidRDefault="00EA2A0B">
                    <w:pPr>
                      <w:ind w:left="20"/>
                      <w:rPr>
                        <w:rFonts w:ascii="Arial"/>
                        <w:b/>
                        <w:sz w:val="14"/>
                      </w:rPr>
                    </w:pPr>
                    <w:hyperlink r:id="rId3">
                      <w:r>
                        <w:rPr>
                          <w:rFonts w:ascii="Arial"/>
                          <w:b/>
                          <w:color w:val="7E7E7E"/>
                          <w:spacing w:val="-2"/>
                          <w:sz w:val="14"/>
                        </w:rPr>
                        <w:t>www.mintic.gov.co</w:t>
                      </w:r>
                    </w:hyperlink>
                  </w:p>
                </w:txbxContent>
              </v:textbox>
              <w10:wrap anchorx="page" anchory="page"/>
            </v:shape>
          </w:pict>
        </mc:Fallback>
      </mc:AlternateContent>
    </w:r>
    <w:r>
      <w:rPr>
        <w:noProof/>
        <w:sz w:val="20"/>
        <w:lang w:val="es-CO" w:eastAsia="es-CO"/>
      </w:rPr>
      <mc:AlternateContent>
        <mc:Choice Requires="wps">
          <w:drawing>
            <wp:anchor distT="0" distB="0" distL="0" distR="0" simplePos="0" relativeHeight="486439936" behindDoc="1" locked="0" layoutInCell="1" allowOverlap="1" wp14:anchorId="7EA52553" wp14:editId="2095CF73">
              <wp:simplePos x="0" y="0"/>
              <wp:positionH relativeFrom="page">
                <wp:posOffset>242570</wp:posOffset>
              </wp:positionH>
              <wp:positionV relativeFrom="page">
                <wp:posOffset>9730105</wp:posOffset>
              </wp:positionV>
              <wp:extent cx="396875" cy="1524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6875" cy="152400"/>
                      </a:xfrm>
                      <a:prstGeom prst="rect">
                        <a:avLst/>
                      </a:prstGeom>
                    </wps:spPr>
                    <wps:txbx>
                      <w:txbxContent>
                        <w:p w14:paraId="73A44E3F" w14:textId="77777777" w:rsidR="00EA2A0B" w:rsidRDefault="00EA2A0B">
                          <w:pPr>
                            <w:spacing w:line="224" w:lineRule="exact"/>
                            <w:ind w:left="20"/>
                            <w:rPr>
                              <w:rFonts w:ascii="Calibri" w:hAnsi="Calibri"/>
                              <w:sz w:val="20"/>
                            </w:rPr>
                          </w:pPr>
                          <w:r>
                            <w:rPr>
                              <w:rFonts w:ascii="Calibri" w:hAnsi="Calibri"/>
                              <w:spacing w:val="-2"/>
                              <w:sz w:val="20"/>
                            </w:rPr>
                            <w:t>Pública</w:t>
                          </w:r>
                        </w:p>
                      </w:txbxContent>
                    </wps:txbx>
                    <wps:bodyPr wrap="square" lIns="0" tIns="0" rIns="0" bIns="0" rtlCol="0">
                      <a:noAutofit/>
                    </wps:bodyPr>
                  </wps:wsp>
                </a:graphicData>
              </a:graphic>
            </wp:anchor>
          </w:drawing>
        </mc:Choice>
        <mc:Fallback>
          <w:pict>
            <v:shape w14:anchorId="7EA52553" id="Textbox 4" o:spid="_x0000_s1027" type="#_x0000_t202" style="position:absolute;margin-left:19.1pt;margin-top:766.15pt;width:31.25pt;height:12pt;z-index:-16876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" filled="f" stroked="f">
              <v:textbox inset="0,0,0,0">
                <w:txbxContent>
                  <w:p w14:paraId="73A44E3F" w14:textId="77777777" w:rsidR="00EA2A0B" w:rsidRDefault="00EA2A0B">
                    <w:pPr>
                      <w:spacing w:line="224" w:lineRule="exact"/>
                      <w:ind w:left="20"/>
                      <w:rPr>
                        <w:rFonts w:ascii="Calibri" w:hAnsi="Calibri"/>
                        <w:sz w:val="20"/>
                      </w:rPr>
                    </w:pPr>
                    <w:r>
                      <w:rPr>
                        <w:rFonts w:ascii="Calibri" w:hAnsi="Calibri"/>
                        <w:spacing w:val="-2"/>
                        <w:sz w:val="20"/>
                      </w:rPr>
                      <w:t>Pública</w:t>
                    </w:r>
                  </w:p>
                </w:txbxContent>
              </v:textbox>
              <w10:wrap anchorx="page" anchory="page"/>
            </v:shape>
          </w:pict>
        </mc:Fallback>
      </mc:AlternateContent>
    </w:r>
    <w:r>
      <w:rPr>
        <w:noProof/>
        <w:sz w:val="20"/>
        <w:lang w:val="es-CO" w:eastAsia="es-CO"/>
      </w:rPr>
      <mc:AlternateContent>
        <mc:Choice Requires="wps">
          <w:drawing>
            <wp:anchor distT="0" distB="0" distL="0" distR="0" simplePos="0" relativeHeight="486440448" behindDoc="1" locked="0" layoutInCell="1" allowOverlap="1" wp14:anchorId="2E4430A4" wp14:editId="090AD075">
              <wp:simplePos x="0" y="0"/>
              <wp:positionH relativeFrom="page">
                <wp:posOffset>6767194</wp:posOffset>
              </wp:positionH>
              <wp:positionV relativeFrom="page">
                <wp:posOffset>9829998</wp:posOffset>
              </wp:positionV>
              <wp:extent cx="691515" cy="259079"/>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1515" cy="259079"/>
                      </a:xfrm>
                      <a:prstGeom prst="rect">
                        <a:avLst/>
                      </a:prstGeom>
                    </wps:spPr>
                    <wps:txbx>
                      <w:txbxContent>
                        <w:p w14:paraId="1110807D" w14:textId="77777777" w:rsidR="00EA2A0B" w:rsidRDefault="00EA2A0B">
                          <w:pPr>
                            <w:spacing w:before="19"/>
                            <w:ind w:right="18"/>
                            <w:jc w:val="right"/>
                            <w:rPr>
                              <w:sz w:val="16"/>
                            </w:rPr>
                          </w:pPr>
                          <w:r>
                            <w:rPr>
                              <w:w w:val="80"/>
                              <w:sz w:val="16"/>
                            </w:rPr>
                            <w:t>GDO-TIC-FM-</w:t>
                          </w:r>
                          <w:r>
                            <w:rPr>
                              <w:spacing w:val="-5"/>
                              <w:w w:val="80"/>
                              <w:sz w:val="16"/>
                            </w:rPr>
                            <w:t>025</w:t>
                          </w:r>
                        </w:p>
                        <w:p w14:paraId="411E01B2" w14:textId="77777777" w:rsidR="00EA2A0B" w:rsidRDefault="00EA2A0B">
                          <w:pPr>
                            <w:ind w:right="18"/>
                            <w:jc w:val="right"/>
                            <w:rPr>
                              <w:sz w:val="16"/>
                            </w:rPr>
                          </w:pPr>
                          <w:r>
                            <w:rPr>
                              <w:w w:val="80"/>
                              <w:sz w:val="16"/>
                            </w:rPr>
                            <w:t>V</w:t>
                          </w:r>
                          <w:r>
                            <w:rPr>
                              <w:spacing w:val="-4"/>
                              <w:w w:val="90"/>
                              <w:sz w:val="16"/>
                            </w:rPr>
                            <w:t xml:space="preserve"> </w:t>
                          </w:r>
                          <w:r>
                            <w:rPr>
                              <w:spacing w:val="-10"/>
                              <w:w w:val="90"/>
                              <w:sz w:val="16"/>
                            </w:rPr>
                            <w:t>8</w:t>
                          </w:r>
                        </w:p>
                      </w:txbxContent>
                    </wps:txbx>
                    <wps:bodyPr wrap="square" lIns="0" tIns="0" rIns="0" bIns="0" rtlCol="0">
                      <a:noAutofit/>
                    </wps:bodyPr>
                  </wps:wsp>
                </a:graphicData>
              </a:graphic>
            </wp:anchor>
          </w:drawing>
        </mc:Choice>
        <mc:Fallback>
          <w:pict>
            <v:shape w14:anchorId="2E4430A4" id="Textbox 5" o:spid="_x0000_s1028" type="#_x0000_t202" style="position:absolute;margin-left:532.85pt;margin-top:774pt;width:54.45pt;height:20.4pt;z-index:-16876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" filled="f" stroked="f">
              <v:textbox inset="0,0,0,0">
                <w:txbxContent>
                  <w:p w14:paraId="1110807D" w14:textId="77777777" w:rsidR="00EA2A0B" w:rsidRDefault="00EA2A0B">
                    <w:pPr>
                      <w:spacing w:before="19"/>
                      <w:ind w:right="18"/>
                      <w:jc w:val="right"/>
                      <w:rPr>
                        <w:sz w:val="16"/>
                      </w:rPr>
                    </w:pPr>
                    <w:r>
                      <w:rPr>
                        <w:w w:val="80"/>
                        <w:sz w:val="16"/>
                      </w:rPr>
                      <w:t>GDO-TIC-FM-</w:t>
                    </w:r>
                    <w:r>
                      <w:rPr>
                        <w:spacing w:val="-5"/>
                        <w:w w:val="80"/>
                        <w:sz w:val="16"/>
                      </w:rPr>
                      <w:t>025</w:t>
                    </w:r>
                  </w:p>
                  <w:p w14:paraId="411E01B2" w14:textId="77777777" w:rsidR="00EA2A0B" w:rsidRDefault="00EA2A0B">
                    <w:pPr>
                      <w:ind w:right="18"/>
                      <w:jc w:val="right"/>
                      <w:rPr>
                        <w:sz w:val="16"/>
                      </w:rPr>
                    </w:pPr>
                    <w:r>
                      <w:rPr>
                        <w:w w:val="80"/>
                        <w:sz w:val="16"/>
                      </w:rPr>
                      <w:t>V</w:t>
                    </w:r>
                    <w:r>
                      <w:rPr>
                        <w:spacing w:val="-4"/>
                        <w:w w:val="90"/>
                        <w:sz w:val="16"/>
                      </w:rPr>
                      <w:t xml:space="preserve"> </w:t>
                    </w:r>
                    <w:r>
                      <w:rPr>
                        <w:spacing w:val="-10"/>
                        <w:w w:val="90"/>
                        <w:sz w:val="16"/>
                      </w:rPr>
                      <w:t>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F9EF6" w14:textId="77777777" w:rsidR="00BF0CD1" w:rsidRDefault="00BF0CD1">
      <w:r>
        <w:separator/>
      </w:r>
    </w:p>
  </w:footnote>
  <w:footnote w:type="continuationSeparator" w:id="0">
    <w:p w14:paraId="34A5E074" w14:textId="77777777" w:rsidR="00BF0CD1" w:rsidRDefault="00BF0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3034B" w14:textId="77777777" w:rsidR="00EA2A0B" w:rsidRDefault="00EA2A0B">
    <w:pPr>
      <w:pStyle w:val="Textoindependiente"/>
      <w:spacing w:line="14" w:lineRule="auto"/>
      <w:rPr>
        <w:sz w:val="20"/>
      </w:rPr>
    </w:pPr>
    <w:r>
      <w:rPr>
        <w:noProof/>
        <w:sz w:val="20"/>
        <w:lang w:val="es-CO" w:eastAsia="es-CO"/>
      </w:rPr>
      <w:drawing>
        <wp:anchor distT="0" distB="0" distL="0" distR="0" simplePos="0" relativeHeight="486438400" behindDoc="1" locked="0" layoutInCell="1" allowOverlap="1" wp14:anchorId="416CAF73" wp14:editId="0193AF37">
          <wp:simplePos x="0" y="0"/>
          <wp:positionH relativeFrom="page">
            <wp:posOffset>3674236</wp:posOffset>
          </wp:positionH>
          <wp:positionV relativeFrom="page">
            <wp:posOffset>360679</wp:posOffset>
          </wp:positionV>
          <wp:extent cx="472929" cy="93980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472929" cy="9398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3A7550"/>
    <w:multiLevelType w:val="hybridMultilevel"/>
    <w:tmpl w:val="E9CA8584"/>
    <w:lvl w:ilvl="0" w:tplc="D7462E8A">
      <w:start w:val="1"/>
      <w:numFmt w:val="decimal"/>
      <w:lvlText w:val="%1."/>
      <w:lvlJc w:val="left"/>
      <w:pPr>
        <w:ind w:left="360" w:hanging="360"/>
      </w:pPr>
      <w:rPr>
        <w:rFonts w:ascii="Arial MT" w:eastAsia="Arial MT" w:hAnsi="Arial MT" w:cs="Arial MT" w:hint="default"/>
        <w:b/>
        <w:sz w:val="22"/>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367B5700"/>
    <w:multiLevelType w:val="multilevel"/>
    <w:tmpl w:val="C3EE2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47B3237"/>
    <w:multiLevelType w:val="multilevel"/>
    <w:tmpl w:val="6136B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DBA7AF8"/>
    <w:multiLevelType w:val="hybridMultilevel"/>
    <w:tmpl w:val="77F441BC"/>
    <w:lvl w:ilvl="0" w:tplc="240A000F">
      <w:start w:val="5"/>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6EEC25A2"/>
    <w:multiLevelType w:val="hybridMultilevel"/>
    <w:tmpl w:val="4800AF8C"/>
    <w:lvl w:ilvl="0" w:tplc="C592EA26">
      <w:start w:val="1"/>
      <w:numFmt w:val="decimal"/>
      <w:lvlText w:val="%1."/>
      <w:lvlJc w:val="left"/>
      <w:pPr>
        <w:ind w:left="720" w:hanging="360"/>
      </w:pPr>
      <w:rPr>
        <w:rFonts w:hint="default"/>
        <w:b/>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0331444"/>
    <w:multiLevelType w:val="hybridMultilevel"/>
    <w:tmpl w:val="69488770"/>
    <w:lvl w:ilvl="0" w:tplc="240A000F">
      <w:start w:val="3"/>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303044037">
    <w:abstractNumId w:val="0"/>
  </w:num>
  <w:num w:numId="2" w16cid:durableId="1308046507">
    <w:abstractNumId w:val="4"/>
  </w:num>
  <w:num w:numId="3" w16cid:durableId="531528707">
    <w:abstractNumId w:val="5"/>
  </w:num>
  <w:num w:numId="4" w16cid:durableId="850098442">
    <w:abstractNumId w:val="3"/>
  </w:num>
  <w:num w:numId="5" w16cid:durableId="469633186">
    <w:abstractNumId w:val="1"/>
  </w:num>
  <w:num w:numId="6" w16cid:durableId="2079205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BD9"/>
    <w:rsid w:val="000C0219"/>
    <w:rsid w:val="000D1F7A"/>
    <w:rsid w:val="002746E3"/>
    <w:rsid w:val="00284F50"/>
    <w:rsid w:val="003202D6"/>
    <w:rsid w:val="003631E4"/>
    <w:rsid w:val="003874FD"/>
    <w:rsid w:val="003B5D43"/>
    <w:rsid w:val="003D3CEA"/>
    <w:rsid w:val="004A43E6"/>
    <w:rsid w:val="004E39C2"/>
    <w:rsid w:val="004F6A14"/>
    <w:rsid w:val="00626198"/>
    <w:rsid w:val="00697997"/>
    <w:rsid w:val="006B788C"/>
    <w:rsid w:val="006E4757"/>
    <w:rsid w:val="00722A14"/>
    <w:rsid w:val="00786F84"/>
    <w:rsid w:val="007F62AF"/>
    <w:rsid w:val="00813B1F"/>
    <w:rsid w:val="008454CA"/>
    <w:rsid w:val="008E6C15"/>
    <w:rsid w:val="00923D5B"/>
    <w:rsid w:val="00935D01"/>
    <w:rsid w:val="00936E49"/>
    <w:rsid w:val="00A45432"/>
    <w:rsid w:val="00A56A22"/>
    <w:rsid w:val="00A73C18"/>
    <w:rsid w:val="00AC38DE"/>
    <w:rsid w:val="00AD3E1E"/>
    <w:rsid w:val="00B26B50"/>
    <w:rsid w:val="00B55BB9"/>
    <w:rsid w:val="00B628D7"/>
    <w:rsid w:val="00BF0CD1"/>
    <w:rsid w:val="00C13349"/>
    <w:rsid w:val="00C80C87"/>
    <w:rsid w:val="00CB7662"/>
    <w:rsid w:val="00CE6594"/>
    <w:rsid w:val="00D14BD9"/>
    <w:rsid w:val="00DA78FE"/>
    <w:rsid w:val="00DB090B"/>
    <w:rsid w:val="00DD749A"/>
    <w:rsid w:val="00E15578"/>
    <w:rsid w:val="00E96FAA"/>
    <w:rsid w:val="00EA2A0B"/>
    <w:rsid w:val="00F335BF"/>
    <w:rsid w:val="00F9250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A20B5"/>
  <w15:docId w15:val="{7DEC7267-132E-4881-AE4C-257D9BA04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263"/>
      <w:jc w:val="center"/>
      <w:outlineLvl w:val="0"/>
    </w:pPr>
    <w:rPr>
      <w:rFonts w:ascii="Arial" w:eastAsia="Arial" w:hAnsi="Arial" w:cs="Arial"/>
      <w:b/>
      <w:bCs/>
    </w:rPr>
  </w:style>
  <w:style w:type="paragraph" w:styleId="Ttulo3">
    <w:name w:val="heading 3"/>
    <w:basedOn w:val="Normal"/>
    <w:next w:val="Normal"/>
    <w:link w:val="Ttulo3Car"/>
    <w:uiPriority w:val="9"/>
    <w:unhideWhenUsed/>
    <w:qFormat/>
    <w:rsid w:val="00DA78F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34"/>
    <w:qFormat/>
  </w:style>
  <w:style w:type="paragraph" w:customStyle="1" w:styleId="TableParagraph">
    <w:name w:val="Table Paragraph"/>
    <w:basedOn w:val="Normal"/>
    <w:uiPriority w:val="1"/>
    <w:qFormat/>
    <w:pPr>
      <w:spacing w:before="138"/>
      <w:ind w:left="14"/>
      <w:jc w:val="center"/>
    </w:pPr>
  </w:style>
  <w:style w:type="character" w:customStyle="1" w:styleId="Ttulo3Car">
    <w:name w:val="Título 3 Car"/>
    <w:basedOn w:val="Fuentedeprrafopredeter"/>
    <w:link w:val="Ttulo3"/>
    <w:uiPriority w:val="9"/>
    <w:rsid w:val="00DA78FE"/>
    <w:rPr>
      <w:rFonts w:asciiTheme="majorHAnsi" w:eastAsiaTheme="majorEastAsia" w:hAnsiTheme="majorHAnsi" w:cstheme="majorBidi"/>
      <w:color w:val="243F60" w:themeColor="accent1" w:themeShade="7F"/>
      <w:sz w:val="24"/>
      <w:szCs w:val="24"/>
      <w:lang w:val="es-ES"/>
    </w:rPr>
  </w:style>
  <w:style w:type="paragraph" w:styleId="NormalWeb">
    <w:name w:val="Normal (Web)"/>
    <w:basedOn w:val="Normal"/>
    <w:uiPriority w:val="99"/>
    <w:unhideWhenUsed/>
    <w:rsid w:val="00DA78FE"/>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Fuerte">
    <w:name w:val="Strong"/>
    <w:basedOn w:val="Fuentedeprrafopredeter"/>
    <w:uiPriority w:val="22"/>
    <w:qFormat/>
    <w:rsid w:val="00DA78FE"/>
    <w:rPr>
      <w:b/>
      <w:bCs/>
    </w:rPr>
  </w:style>
  <w:style w:type="character" w:styleId="Hipervnculo">
    <w:name w:val="Hyperlink"/>
    <w:rsid w:val="00DA78FE"/>
    <w:rPr>
      <w:color w:val="0000FF"/>
      <w:u w:val="single"/>
    </w:rPr>
  </w:style>
  <w:style w:type="character" w:styleId="Refdecomentario">
    <w:name w:val="annotation reference"/>
    <w:basedOn w:val="Fuentedeprrafopredeter"/>
    <w:uiPriority w:val="99"/>
    <w:semiHidden/>
    <w:unhideWhenUsed/>
    <w:rsid w:val="00F9250E"/>
    <w:rPr>
      <w:sz w:val="16"/>
      <w:szCs w:val="16"/>
    </w:rPr>
  </w:style>
  <w:style w:type="paragraph" w:styleId="Textocomentario">
    <w:name w:val="annotation text"/>
    <w:basedOn w:val="Normal"/>
    <w:link w:val="TextocomentarioCar"/>
    <w:uiPriority w:val="99"/>
    <w:unhideWhenUsed/>
    <w:rsid w:val="00F9250E"/>
    <w:rPr>
      <w:sz w:val="20"/>
      <w:szCs w:val="20"/>
    </w:rPr>
  </w:style>
  <w:style w:type="character" w:customStyle="1" w:styleId="TextocomentarioCar">
    <w:name w:val="Texto comentario Car"/>
    <w:basedOn w:val="Fuentedeprrafopredeter"/>
    <w:link w:val="Textocomentario"/>
    <w:uiPriority w:val="99"/>
    <w:rsid w:val="00F9250E"/>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F9250E"/>
    <w:rPr>
      <w:b/>
      <w:bCs/>
    </w:rPr>
  </w:style>
  <w:style w:type="character" w:customStyle="1" w:styleId="AsuntodelcomentarioCar">
    <w:name w:val="Asunto del comentario Car"/>
    <w:basedOn w:val="TextocomentarioCar"/>
    <w:link w:val="Asuntodelcomentario"/>
    <w:uiPriority w:val="99"/>
    <w:semiHidden/>
    <w:rsid w:val="00F9250E"/>
    <w:rPr>
      <w:rFonts w:ascii="Arial MT" w:eastAsia="Arial MT" w:hAnsi="Arial MT" w:cs="Arial MT"/>
      <w:b/>
      <w:bCs/>
      <w:sz w:val="20"/>
      <w:szCs w:val="20"/>
      <w:lang w:val="es-ES"/>
    </w:rPr>
  </w:style>
  <w:style w:type="character" w:customStyle="1" w:styleId="Mencinsinresolver1">
    <w:name w:val="Mención sin resolver1"/>
    <w:basedOn w:val="Fuentedeprrafopredeter"/>
    <w:uiPriority w:val="99"/>
    <w:semiHidden/>
    <w:unhideWhenUsed/>
    <w:rsid w:val="006E4757"/>
    <w:rPr>
      <w:color w:val="605E5C"/>
      <w:shd w:val="clear" w:color="auto" w:fill="E1DFDD"/>
    </w:rPr>
  </w:style>
  <w:style w:type="paragraph" w:styleId="Sinespaciado">
    <w:name w:val="No Spacing"/>
    <w:aliases w:val="Level 3 Subtitle"/>
    <w:link w:val="SinespaciadoCar"/>
    <w:uiPriority w:val="1"/>
    <w:qFormat/>
    <w:rsid w:val="00786F84"/>
    <w:pPr>
      <w:widowControl/>
      <w:autoSpaceDE/>
      <w:autoSpaceDN/>
    </w:pPr>
    <w:rPr>
      <w:rFonts w:ascii="Calibri" w:eastAsia="Calibri" w:hAnsi="Calibri" w:cs="Times New Roman"/>
      <w:lang w:val="es-CO"/>
    </w:rPr>
  </w:style>
  <w:style w:type="character" w:customStyle="1" w:styleId="SinespaciadoCar">
    <w:name w:val="Sin espaciado Car"/>
    <w:aliases w:val="Level 3 Subtitle Car"/>
    <w:basedOn w:val="Fuentedeprrafopredeter"/>
    <w:link w:val="Sinespaciado"/>
    <w:uiPriority w:val="1"/>
    <w:locked/>
    <w:rsid w:val="00786F84"/>
    <w:rPr>
      <w:rFonts w:ascii="Calibri" w:eastAsia="Calibri" w:hAnsi="Calibri" w:cs="Times New Roman"/>
      <w:lang w:val="es-CO"/>
    </w:rPr>
  </w:style>
  <w:style w:type="paragraph" w:styleId="Encabezado">
    <w:name w:val="header"/>
    <w:basedOn w:val="Normal"/>
    <w:link w:val="EncabezadoCar"/>
    <w:rsid w:val="00A45432"/>
    <w:pPr>
      <w:widowControl/>
      <w:tabs>
        <w:tab w:val="center" w:pos="4252"/>
        <w:tab w:val="right" w:pos="8504"/>
      </w:tabs>
      <w:autoSpaceDE/>
      <w:autoSpaceDN/>
    </w:pPr>
    <w:rPr>
      <w:rFonts w:ascii="Times New Roman" w:eastAsia="Times New Roman" w:hAnsi="Times New Roman" w:cs="Times New Roman"/>
      <w:sz w:val="24"/>
      <w:szCs w:val="24"/>
      <w:lang w:val="es-CO" w:eastAsia="es-ES"/>
    </w:rPr>
  </w:style>
  <w:style w:type="character" w:customStyle="1" w:styleId="EncabezadoCar">
    <w:name w:val="Encabezado Car"/>
    <w:basedOn w:val="Fuentedeprrafopredeter"/>
    <w:link w:val="Encabezado"/>
    <w:rsid w:val="00A45432"/>
    <w:rPr>
      <w:rFonts w:ascii="Times New Roman" w:eastAsia="Times New Roman" w:hAnsi="Times New Roman" w:cs="Times New Roman"/>
      <w:sz w:val="24"/>
      <w:szCs w:val="24"/>
      <w:lang w:val="es-CO" w:eastAsia="es-ES"/>
    </w:rPr>
  </w:style>
  <w:style w:type="character" w:styleId="Mencinsinresolver">
    <w:name w:val="Unresolved Mention"/>
    <w:basedOn w:val="Fuentedeprrafopredeter"/>
    <w:uiPriority w:val="99"/>
    <w:semiHidden/>
    <w:unhideWhenUsed/>
    <w:rsid w:val="003B5D43"/>
    <w:rPr>
      <w:color w:val="605E5C"/>
      <w:shd w:val="clear" w:color="auto" w:fill="E1DFDD"/>
    </w:rPr>
  </w:style>
  <w:style w:type="table" w:customStyle="1" w:styleId="Tablaconcuadrcula4-nfasis41">
    <w:name w:val="Tabla con cuadrícula 4 - Énfasis 41"/>
    <w:basedOn w:val="Tablanormal"/>
    <w:next w:val="Tablaconcuadrcula4-nfasis4"/>
    <w:uiPriority w:val="49"/>
    <w:rsid w:val="003B5D43"/>
    <w:pPr>
      <w:widowControl/>
      <w:autoSpaceDE/>
      <w:autoSpaceDN/>
    </w:pPr>
    <w:rPr>
      <w:kern w:val="2"/>
      <w:lang w:val="es-CO"/>
      <w14:ligatures w14:val="standardContextual"/>
    </w:rPr>
    <w:tblPr>
      <w:tblStyleRowBandSize w:val="1"/>
      <w:tblStyleColBandSize w:val="1"/>
      <w:tblBorders>
        <w:top w:val="single" w:sz="4" w:space="0" w:color="60CAF3"/>
        <w:left w:val="single" w:sz="4" w:space="0" w:color="60CAF3"/>
        <w:bottom w:val="single" w:sz="4" w:space="0" w:color="60CAF3"/>
        <w:right w:val="single" w:sz="4" w:space="0" w:color="60CAF3"/>
        <w:insideH w:val="single" w:sz="4" w:space="0" w:color="60CAF3"/>
        <w:insideV w:val="single" w:sz="4" w:space="0" w:color="60CAF3"/>
      </w:tblBorders>
    </w:tblPr>
    <w:tblStylePr w:type="firstRow">
      <w:rPr>
        <w:b/>
        <w:bCs/>
        <w:color w:val="FFFFFF"/>
      </w:rPr>
      <w:tblPr/>
      <w:tcPr>
        <w:tcBorders>
          <w:top w:val="single" w:sz="4" w:space="0" w:color="0F9ED5"/>
          <w:left w:val="single" w:sz="4" w:space="0" w:color="0F9ED5"/>
          <w:bottom w:val="single" w:sz="4" w:space="0" w:color="0F9ED5"/>
          <w:right w:val="single" w:sz="4" w:space="0" w:color="0F9ED5"/>
          <w:insideH w:val="nil"/>
          <w:insideV w:val="nil"/>
        </w:tcBorders>
        <w:shd w:val="clear" w:color="auto" w:fill="0F9ED5"/>
      </w:tcPr>
    </w:tblStylePr>
    <w:tblStylePr w:type="lastRow">
      <w:rPr>
        <w:b/>
        <w:bCs/>
      </w:rPr>
      <w:tblPr/>
      <w:tcPr>
        <w:tcBorders>
          <w:top w:val="double" w:sz="4" w:space="0" w:color="0F9ED5"/>
        </w:tcBorders>
      </w:tcPr>
    </w:tblStylePr>
    <w:tblStylePr w:type="firstCol">
      <w:rPr>
        <w:b/>
        <w:bCs/>
      </w:rPr>
    </w:tblStylePr>
    <w:tblStylePr w:type="lastCol">
      <w:rPr>
        <w:b/>
        <w:bCs/>
      </w:rPr>
    </w:tblStylePr>
    <w:tblStylePr w:type="band1Vert">
      <w:tblPr/>
      <w:tcPr>
        <w:shd w:val="clear" w:color="auto" w:fill="CAEDFB"/>
      </w:tcPr>
    </w:tblStylePr>
    <w:tblStylePr w:type="band1Horz">
      <w:tblPr/>
      <w:tcPr>
        <w:shd w:val="clear" w:color="auto" w:fill="CAEDFB"/>
      </w:tcPr>
    </w:tblStylePr>
  </w:style>
  <w:style w:type="table" w:styleId="Tablaconcuadrcula4-nfasis4">
    <w:name w:val="Grid Table 4 Accent 4"/>
    <w:basedOn w:val="Tablanormal"/>
    <w:uiPriority w:val="49"/>
    <w:rsid w:val="003B5D43"/>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8924">
      <w:bodyDiv w:val="1"/>
      <w:marLeft w:val="0"/>
      <w:marRight w:val="0"/>
      <w:marTop w:val="0"/>
      <w:marBottom w:val="0"/>
      <w:divBdr>
        <w:top w:val="none" w:sz="0" w:space="0" w:color="auto"/>
        <w:left w:val="none" w:sz="0" w:space="0" w:color="auto"/>
        <w:bottom w:val="none" w:sz="0" w:space="0" w:color="auto"/>
        <w:right w:val="none" w:sz="0" w:space="0" w:color="auto"/>
      </w:divBdr>
    </w:div>
    <w:div w:id="42801062">
      <w:bodyDiv w:val="1"/>
      <w:marLeft w:val="0"/>
      <w:marRight w:val="0"/>
      <w:marTop w:val="0"/>
      <w:marBottom w:val="0"/>
      <w:divBdr>
        <w:top w:val="none" w:sz="0" w:space="0" w:color="auto"/>
        <w:left w:val="none" w:sz="0" w:space="0" w:color="auto"/>
        <w:bottom w:val="none" w:sz="0" w:space="0" w:color="auto"/>
        <w:right w:val="none" w:sz="0" w:space="0" w:color="auto"/>
      </w:divBdr>
    </w:div>
    <w:div w:id="265423774">
      <w:bodyDiv w:val="1"/>
      <w:marLeft w:val="0"/>
      <w:marRight w:val="0"/>
      <w:marTop w:val="0"/>
      <w:marBottom w:val="0"/>
      <w:divBdr>
        <w:top w:val="none" w:sz="0" w:space="0" w:color="auto"/>
        <w:left w:val="none" w:sz="0" w:space="0" w:color="auto"/>
        <w:bottom w:val="none" w:sz="0" w:space="0" w:color="auto"/>
        <w:right w:val="none" w:sz="0" w:space="0" w:color="auto"/>
      </w:divBdr>
    </w:div>
    <w:div w:id="745110718">
      <w:bodyDiv w:val="1"/>
      <w:marLeft w:val="0"/>
      <w:marRight w:val="0"/>
      <w:marTop w:val="0"/>
      <w:marBottom w:val="0"/>
      <w:divBdr>
        <w:top w:val="none" w:sz="0" w:space="0" w:color="auto"/>
        <w:left w:val="none" w:sz="0" w:space="0" w:color="auto"/>
        <w:bottom w:val="none" w:sz="0" w:space="0" w:color="auto"/>
        <w:right w:val="none" w:sz="0" w:space="0" w:color="auto"/>
      </w:divBdr>
      <w:divsChild>
        <w:div w:id="2019772642">
          <w:marLeft w:val="-225"/>
          <w:marRight w:val="-225"/>
          <w:marTop w:val="0"/>
          <w:marBottom w:val="0"/>
          <w:divBdr>
            <w:top w:val="none" w:sz="0" w:space="0" w:color="auto"/>
            <w:left w:val="none" w:sz="0" w:space="0" w:color="auto"/>
            <w:bottom w:val="none" w:sz="0" w:space="0" w:color="auto"/>
            <w:right w:val="none" w:sz="0" w:space="0" w:color="auto"/>
          </w:divBdr>
          <w:divsChild>
            <w:div w:id="752507193">
              <w:marLeft w:val="0"/>
              <w:marRight w:val="0"/>
              <w:marTop w:val="0"/>
              <w:marBottom w:val="0"/>
              <w:divBdr>
                <w:top w:val="none" w:sz="0" w:space="0" w:color="auto"/>
                <w:left w:val="none" w:sz="0" w:space="0" w:color="auto"/>
                <w:bottom w:val="none" w:sz="0" w:space="0" w:color="auto"/>
                <w:right w:val="none" w:sz="0" w:space="0" w:color="auto"/>
              </w:divBdr>
              <w:divsChild>
                <w:div w:id="196819132">
                  <w:marLeft w:val="0"/>
                  <w:marRight w:val="0"/>
                  <w:marTop w:val="0"/>
                  <w:marBottom w:val="0"/>
                  <w:divBdr>
                    <w:top w:val="none" w:sz="0" w:space="0" w:color="auto"/>
                    <w:left w:val="none" w:sz="0" w:space="0" w:color="auto"/>
                    <w:bottom w:val="none" w:sz="0" w:space="0" w:color="auto"/>
                    <w:right w:val="none" w:sz="0" w:space="0" w:color="auto"/>
                  </w:divBdr>
                  <w:divsChild>
                    <w:div w:id="1199704929">
                      <w:marLeft w:val="0"/>
                      <w:marRight w:val="0"/>
                      <w:marTop w:val="0"/>
                      <w:marBottom w:val="0"/>
                      <w:divBdr>
                        <w:top w:val="none" w:sz="0" w:space="0" w:color="auto"/>
                        <w:left w:val="none" w:sz="0" w:space="0" w:color="auto"/>
                        <w:bottom w:val="none" w:sz="0" w:space="0" w:color="auto"/>
                        <w:right w:val="none" w:sz="0" w:space="0" w:color="auto"/>
                      </w:divBdr>
                      <w:divsChild>
                        <w:div w:id="167441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7990194">
      <w:bodyDiv w:val="1"/>
      <w:marLeft w:val="0"/>
      <w:marRight w:val="0"/>
      <w:marTop w:val="0"/>
      <w:marBottom w:val="0"/>
      <w:divBdr>
        <w:top w:val="none" w:sz="0" w:space="0" w:color="auto"/>
        <w:left w:val="none" w:sz="0" w:space="0" w:color="auto"/>
        <w:bottom w:val="none" w:sz="0" w:space="0" w:color="auto"/>
        <w:right w:val="none" w:sz="0" w:space="0" w:color="auto"/>
      </w:divBdr>
    </w:div>
    <w:div w:id="954868376">
      <w:bodyDiv w:val="1"/>
      <w:marLeft w:val="0"/>
      <w:marRight w:val="0"/>
      <w:marTop w:val="0"/>
      <w:marBottom w:val="0"/>
      <w:divBdr>
        <w:top w:val="none" w:sz="0" w:space="0" w:color="auto"/>
        <w:left w:val="none" w:sz="0" w:space="0" w:color="auto"/>
        <w:bottom w:val="none" w:sz="0" w:space="0" w:color="auto"/>
        <w:right w:val="none" w:sz="0" w:space="0" w:color="auto"/>
      </w:divBdr>
    </w:div>
    <w:div w:id="1250962149">
      <w:bodyDiv w:val="1"/>
      <w:marLeft w:val="0"/>
      <w:marRight w:val="0"/>
      <w:marTop w:val="0"/>
      <w:marBottom w:val="0"/>
      <w:divBdr>
        <w:top w:val="none" w:sz="0" w:space="0" w:color="auto"/>
        <w:left w:val="none" w:sz="0" w:space="0" w:color="auto"/>
        <w:bottom w:val="none" w:sz="0" w:space="0" w:color="auto"/>
        <w:right w:val="none" w:sz="0" w:space="0" w:color="auto"/>
      </w:divBdr>
    </w:div>
    <w:div w:id="1404327167">
      <w:bodyDiv w:val="1"/>
      <w:marLeft w:val="0"/>
      <w:marRight w:val="0"/>
      <w:marTop w:val="0"/>
      <w:marBottom w:val="0"/>
      <w:divBdr>
        <w:top w:val="none" w:sz="0" w:space="0" w:color="auto"/>
        <w:left w:val="none" w:sz="0" w:space="0" w:color="auto"/>
        <w:bottom w:val="none" w:sz="0" w:space="0" w:color="auto"/>
        <w:right w:val="none" w:sz="0" w:space="0" w:color="auto"/>
      </w:divBdr>
      <w:divsChild>
        <w:div w:id="1655182882">
          <w:marLeft w:val="0"/>
          <w:marRight w:val="0"/>
          <w:marTop w:val="0"/>
          <w:marBottom w:val="0"/>
          <w:divBdr>
            <w:top w:val="none" w:sz="0" w:space="0" w:color="auto"/>
            <w:left w:val="none" w:sz="0" w:space="0" w:color="auto"/>
            <w:bottom w:val="none" w:sz="0" w:space="0" w:color="auto"/>
            <w:right w:val="none" w:sz="0" w:space="0" w:color="auto"/>
          </w:divBdr>
        </w:div>
        <w:div w:id="816920573">
          <w:marLeft w:val="0"/>
          <w:marRight w:val="0"/>
          <w:marTop w:val="0"/>
          <w:marBottom w:val="0"/>
          <w:divBdr>
            <w:top w:val="none" w:sz="0" w:space="0" w:color="auto"/>
            <w:left w:val="none" w:sz="0" w:space="0" w:color="auto"/>
            <w:bottom w:val="none" w:sz="0" w:space="0" w:color="auto"/>
            <w:right w:val="none" w:sz="0" w:space="0" w:color="auto"/>
          </w:divBdr>
        </w:div>
        <w:div w:id="207002828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untasaccioncomunal@chinchina-caldas.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intic.gov.co/" TargetMode="External"/><Relationship Id="rId2" Type="http://schemas.openxmlformats.org/officeDocument/2006/relationships/hyperlink" Target="http://www.mintic.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830</Words>
  <Characters>4566</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mlozano</dc:creator>
  <cp:lastModifiedBy>pedro felipe campo guida</cp:lastModifiedBy>
  <cp:revision>2</cp:revision>
  <cp:lastPrinted>2025-12-16T22:42:00Z</cp:lastPrinted>
  <dcterms:created xsi:type="dcterms:W3CDTF">2026-04-08T15:28:00Z</dcterms:created>
  <dcterms:modified xsi:type="dcterms:W3CDTF">2026-04-08T15:28:00Z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2025-12-10T00:00:00Z</vt:filetime>
  </property>
  <property fmtid="{D5CDD505-2E9C-101B-9397-08002B2CF9AE}" pid="3" name="Creator">
    <vt:lpwstr>Writer</vt:lpwstr>
  </property>
  <property fmtid="{D5CDD505-2E9C-101B-9397-08002B2CF9AE}" pid="4" name="Producer">
    <vt:lpwstr>LibreOffice 25.2.3.2 (X86_64) / LibreOffice Community</vt:lpwstr>
  </property>
  <property fmtid="{D5CDD505-2E9C-101B-9397-08002B2CF9AE}" pid="5" name="LastSaved">
    <vt:filetime>2025-12-10T00:00:00Z</vt:filetime>
  </property>
</Properties>
</file>